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CFB85" w14:textId="77777777" w:rsidR="003F4705" w:rsidRPr="00D35CF1" w:rsidRDefault="00D35CF1" w:rsidP="003F4705">
      <w:pPr>
        <w:spacing w:after="0" w:line="240" w:lineRule="auto"/>
        <w:jc w:val="center"/>
        <w:rPr>
          <w:rFonts w:ascii="Times New Roman" w:hAnsi="Times New Roman" w:cs="Times New Roman"/>
          <w:b/>
          <w:sz w:val="24"/>
          <w:szCs w:val="24"/>
          <w:u w:val="single"/>
        </w:rPr>
      </w:pPr>
      <w:r w:rsidRPr="00D35CF1">
        <w:rPr>
          <w:rFonts w:ascii="Times New Roman" w:hAnsi="Times New Roman" w:cs="Times New Roman"/>
          <w:b/>
          <w:sz w:val="24"/>
          <w:szCs w:val="24"/>
          <w:u w:val="single"/>
        </w:rPr>
        <w:t>MAPA</w:t>
      </w:r>
      <w:r w:rsidR="003F4705" w:rsidRPr="00D35CF1">
        <w:rPr>
          <w:rFonts w:ascii="Times New Roman" w:hAnsi="Times New Roman" w:cs="Times New Roman"/>
          <w:b/>
          <w:sz w:val="24"/>
          <w:szCs w:val="24"/>
          <w:u w:val="single"/>
        </w:rPr>
        <w:t xml:space="preserve"> DE RISCOS</w:t>
      </w:r>
      <w:r w:rsidR="00D85E42" w:rsidRPr="00D35CF1">
        <w:rPr>
          <w:rFonts w:ascii="Times New Roman" w:hAnsi="Times New Roman" w:cs="Times New Roman"/>
          <w:b/>
          <w:sz w:val="24"/>
          <w:szCs w:val="24"/>
          <w:u w:val="single"/>
        </w:rPr>
        <w:t xml:space="preserve"> – ART. 18, X DA LEI 14.133/21</w:t>
      </w:r>
    </w:p>
    <w:p w14:paraId="09E9CE19" w14:textId="77777777" w:rsidR="00D35CF1" w:rsidRPr="00D35CF1" w:rsidRDefault="00D35CF1" w:rsidP="003F4705">
      <w:pPr>
        <w:spacing w:after="0" w:line="240" w:lineRule="auto"/>
        <w:jc w:val="center"/>
        <w:rPr>
          <w:rFonts w:ascii="Times New Roman" w:hAnsi="Times New Roman" w:cs="Times New Roman"/>
          <w:b/>
          <w:sz w:val="24"/>
          <w:szCs w:val="24"/>
          <w:u w:val="single"/>
        </w:rPr>
      </w:pPr>
    </w:p>
    <w:p w14:paraId="69945213" w14:textId="77777777" w:rsidR="00D35CF1" w:rsidRPr="00D35CF1" w:rsidRDefault="00D35CF1" w:rsidP="003F4705">
      <w:pPr>
        <w:spacing w:after="0" w:line="240" w:lineRule="auto"/>
        <w:jc w:val="center"/>
        <w:rPr>
          <w:rFonts w:ascii="Times New Roman" w:hAnsi="Times New Roman" w:cs="Times New Roman"/>
          <w:b/>
          <w:sz w:val="24"/>
          <w:szCs w:val="24"/>
          <w:u w:val="single"/>
        </w:rPr>
      </w:pPr>
    </w:p>
    <w:p w14:paraId="7A1D8E30" w14:textId="27924F6A" w:rsidR="00D35CF1" w:rsidRPr="00D35CF1" w:rsidRDefault="00D35CF1" w:rsidP="00D35CF1">
      <w:pPr>
        <w:spacing w:after="0" w:line="240" w:lineRule="auto"/>
        <w:ind w:left="993"/>
        <w:jc w:val="both"/>
        <w:rPr>
          <w:rFonts w:ascii="Times New Roman" w:hAnsi="Times New Roman" w:cs="Times New Roman"/>
          <w:b/>
          <w:sz w:val="24"/>
          <w:szCs w:val="24"/>
        </w:rPr>
      </w:pPr>
      <w:r w:rsidRPr="00D35CF1">
        <w:rPr>
          <w:rFonts w:ascii="Times New Roman" w:hAnsi="Times New Roman" w:cs="Times New Roman"/>
          <w:b/>
          <w:sz w:val="24"/>
          <w:szCs w:val="24"/>
        </w:rPr>
        <w:t>Secretaria:</w:t>
      </w:r>
      <w:r w:rsidR="00075B27">
        <w:rPr>
          <w:rFonts w:ascii="Times New Roman" w:hAnsi="Times New Roman" w:cs="Times New Roman"/>
          <w:b/>
          <w:sz w:val="24"/>
          <w:szCs w:val="24"/>
        </w:rPr>
        <w:t xml:space="preserve"> </w:t>
      </w:r>
      <w:r w:rsidR="00075B27" w:rsidRPr="00075B27">
        <w:rPr>
          <w:rFonts w:ascii="Times New Roman" w:hAnsi="Times New Roman" w:cs="Times New Roman"/>
          <w:bCs/>
          <w:sz w:val="24"/>
          <w:szCs w:val="24"/>
        </w:rPr>
        <w:t>Desenvolvimento Econômico e Inovação</w:t>
      </w:r>
    </w:p>
    <w:p w14:paraId="14224378" w14:textId="57C90D77" w:rsidR="00D35CF1" w:rsidRPr="00D35CF1" w:rsidRDefault="00D35CF1" w:rsidP="00D35CF1">
      <w:pPr>
        <w:spacing w:after="0" w:line="240" w:lineRule="auto"/>
        <w:ind w:left="993"/>
        <w:jc w:val="both"/>
        <w:rPr>
          <w:rFonts w:ascii="Times New Roman" w:hAnsi="Times New Roman" w:cs="Times New Roman"/>
          <w:b/>
          <w:sz w:val="24"/>
          <w:szCs w:val="24"/>
        </w:rPr>
      </w:pPr>
      <w:r w:rsidRPr="00D35CF1">
        <w:rPr>
          <w:rFonts w:ascii="Times New Roman" w:hAnsi="Times New Roman" w:cs="Times New Roman"/>
          <w:b/>
          <w:sz w:val="24"/>
          <w:szCs w:val="24"/>
        </w:rPr>
        <w:t>Objeto:</w:t>
      </w:r>
      <w:r w:rsidR="00075B27">
        <w:rPr>
          <w:rFonts w:ascii="Times New Roman" w:hAnsi="Times New Roman" w:cs="Times New Roman"/>
          <w:b/>
          <w:sz w:val="24"/>
          <w:szCs w:val="24"/>
        </w:rPr>
        <w:t xml:space="preserve"> </w:t>
      </w:r>
      <w:r w:rsidR="006448A1">
        <w:rPr>
          <w:rFonts w:ascii="Times New Roman" w:hAnsi="Times New Roman" w:cs="Times New Roman"/>
          <w:bCs/>
          <w:sz w:val="24"/>
          <w:szCs w:val="24"/>
        </w:rPr>
        <w:t>C</w:t>
      </w:r>
      <w:r w:rsidR="006448A1" w:rsidRPr="006448A1">
        <w:rPr>
          <w:rFonts w:ascii="Times New Roman" w:hAnsi="Times New Roman" w:cs="Times New Roman"/>
          <w:bCs/>
          <w:sz w:val="24"/>
          <w:szCs w:val="24"/>
        </w:rPr>
        <w:t>ontratação de empresa especializada para conclusão da obra da Quadr</w:t>
      </w:r>
      <w:r w:rsidR="006448A1">
        <w:rPr>
          <w:rFonts w:ascii="Times New Roman" w:hAnsi="Times New Roman" w:cs="Times New Roman"/>
          <w:bCs/>
          <w:sz w:val="24"/>
          <w:szCs w:val="24"/>
        </w:rPr>
        <w:t xml:space="preserve">a Poliesportiva Benedita </w:t>
      </w:r>
      <w:proofErr w:type="spellStart"/>
      <w:r w:rsidR="006448A1">
        <w:rPr>
          <w:rFonts w:ascii="Times New Roman" w:hAnsi="Times New Roman" w:cs="Times New Roman"/>
          <w:bCs/>
          <w:sz w:val="24"/>
          <w:szCs w:val="24"/>
        </w:rPr>
        <w:t>Roquim</w:t>
      </w:r>
      <w:proofErr w:type="spellEnd"/>
      <w:r w:rsidR="00632B88">
        <w:rPr>
          <w:rFonts w:ascii="Times New Roman" w:hAnsi="Times New Roman" w:cs="Times New Roman"/>
          <w:bCs/>
          <w:sz w:val="24"/>
          <w:szCs w:val="24"/>
        </w:rPr>
        <w:t>.</w:t>
      </w:r>
      <w:bookmarkStart w:id="0" w:name="_GoBack"/>
      <w:bookmarkEnd w:id="0"/>
    </w:p>
    <w:p w14:paraId="1AF14DB0" w14:textId="6C9134FA" w:rsidR="00D35CF1" w:rsidRPr="00D35CF1" w:rsidRDefault="00D35CF1" w:rsidP="00335D37">
      <w:pPr>
        <w:spacing w:line="240" w:lineRule="auto"/>
        <w:ind w:left="993"/>
        <w:jc w:val="both"/>
        <w:rPr>
          <w:rFonts w:ascii="Times New Roman" w:hAnsi="Times New Roman" w:cs="Times New Roman"/>
          <w:b/>
          <w:sz w:val="24"/>
          <w:szCs w:val="24"/>
        </w:rPr>
      </w:pPr>
      <w:r w:rsidRPr="00D35CF1">
        <w:rPr>
          <w:rFonts w:ascii="Times New Roman" w:hAnsi="Times New Roman" w:cs="Times New Roman"/>
          <w:b/>
          <w:sz w:val="24"/>
          <w:szCs w:val="24"/>
        </w:rPr>
        <w:t>Legenda da análise de risco:</w:t>
      </w:r>
    </w:p>
    <w:tbl>
      <w:tblPr>
        <w:tblStyle w:val="Tabelacomgrade"/>
        <w:tblW w:w="0" w:type="auto"/>
        <w:tblInd w:w="1101" w:type="dxa"/>
        <w:tblLook w:val="04A0" w:firstRow="1" w:lastRow="0" w:firstColumn="1" w:lastColumn="0" w:noHBand="0" w:noVBand="1"/>
      </w:tblPr>
      <w:tblGrid>
        <w:gridCol w:w="425"/>
        <w:gridCol w:w="3969"/>
      </w:tblGrid>
      <w:tr w:rsidR="00D35CF1" w:rsidRPr="00D35CF1" w14:paraId="78B42F7E" w14:textId="77777777" w:rsidTr="00D35CF1">
        <w:tc>
          <w:tcPr>
            <w:tcW w:w="425" w:type="dxa"/>
            <w:shd w:val="clear" w:color="auto" w:fill="00B050"/>
          </w:tcPr>
          <w:p w14:paraId="363E152F" w14:textId="77777777" w:rsidR="00D35CF1" w:rsidRPr="00D35CF1" w:rsidRDefault="00D35CF1" w:rsidP="00D35CF1">
            <w:pPr>
              <w:jc w:val="both"/>
              <w:rPr>
                <w:rFonts w:ascii="Times New Roman" w:hAnsi="Times New Roman" w:cs="Times New Roman"/>
                <w:b/>
                <w:sz w:val="24"/>
                <w:szCs w:val="24"/>
              </w:rPr>
            </w:pPr>
          </w:p>
        </w:tc>
        <w:tc>
          <w:tcPr>
            <w:tcW w:w="3969" w:type="dxa"/>
          </w:tcPr>
          <w:p w14:paraId="06BF6C8E" w14:textId="77777777" w:rsidR="00D35CF1" w:rsidRPr="00D35CF1" w:rsidRDefault="00D35CF1" w:rsidP="00D35CF1">
            <w:pPr>
              <w:jc w:val="both"/>
              <w:rPr>
                <w:rFonts w:ascii="Times New Roman" w:hAnsi="Times New Roman" w:cs="Times New Roman"/>
                <w:b/>
                <w:sz w:val="24"/>
                <w:szCs w:val="24"/>
              </w:rPr>
            </w:pPr>
            <w:r w:rsidRPr="00D35CF1">
              <w:rPr>
                <w:rFonts w:ascii="Times New Roman" w:hAnsi="Times New Roman" w:cs="Times New Roman"/>
                <w:b/>
                <w:sz w:val="24"/>
                <w:szCs w:val="24"/>
              </w:rPr>
              <w:t>Probabilidade de risco: &gt; 1 a 3</w:t>
            </w:r>
          </w:p>
        </w:tc>
      </w:tr>
      <w:tr w:rsidR="00D35CF1" w:rsidRPr="00D35CF1" w14:paraId="51CE0A4E" w14:textId="77777777" w:rsidTr="00D35CF1">
        <w:tc>
          <w:tcPr>
            <w:tcW w:w="425" w:type="dxa"/>
            <w:shd w:val="clear" w:color="auto" w:fill="FFFF00"/>
          </w:tcPr>
          <w:p w14:paraId="338EDF8C" w14:textId="77777777" w:rsidR="00D35CF1" w:rsidRPr="00D35CF1" w:rsidRDefault="00D35CF1" w:rsidP="00D35CF1">
            <w:pPr>
              <w:jc w:val="both"/>
              <w:rPr>
                <w:rFonts w:ascii="Times New Roman" w:hAnsi="Times New Roman" w:cs="Times New Roman"/>
                <w:b/>
                <w:sz w:val="24"/>
                <w:szCs w:val="24"/>
              </w:rPr>
            </w:pPr>
          </w:p>
        </w:tc>
        <w:tc>
          <w:tcPr>
            <w:tcW w:w="3969" w:type="dxa"/>
          </w:tcPr>
          <w:p w14:paraId="0B22D18F" w14:textId="77777777" w:rsidR="00D35CF1" w:rsidRPr="00D35CF1" w:rsidRDefault="00D35CF1" w:rsidP="00D35CF1">
            <w:pPr>
              <w:jc w:val="both"/>
              <w:rPr>
                <w:rFonts w:ascii="Times New Roman" w:hAnsi="Times New Roman" w:cs="Times New Roman"/>
                <w:b/>
                <w:sz w:val="24"/>
                <w:szCs w:val="24"/>
              </w:rPr>
            </w:pPr>
            <w:r w:rsidRPr="00D35CF1">
              <w:rPr>
                <w:rFonts w:ascii="Times New Roman" w:hAnsi="Times New Roman" w:cs="Times New Roman"/>
                <w:b/>
                <w:sz w:val="24"/>
                <w:szCs w:val="24"/>
              </w:rPr>
              <w:t>Probabilidade de risco: &gt; 4 a 6</w:t>
            </w:r>
          </w:p>
        </w:tc>
      </w:tr>
      <w:tr w:rsidR="00D35CF1" w:rsidRPr="00D35CF1" w14:paraId="34EA7094" w14:textId="77777777" w:rsidTr="00D35CF1">
        <w:tc>
          <w:tcPr>
            <w:tcW w:w="425" w:type="dxa"/>
            <w:shd w:val="clear" w:color="auto" w:fill="FF0000"/>
          </w:tcPr>
          <w:p w14:paraId="686E2461" w14:textId="77777777" w:rsidR="00D35CF1" w:rsidRPr="00D35CF1" w:rsidRDefault="00D35CF1" w:rsidP="00D35CF1">
            <w:pPr>
              <w:jc w:val="both"/>
              <w:rPr>
                <w:rFonts w:ascii="Times New Roman" w:hAnsi="Times New Roman" w:cs="Times New Roman"/>
                <w:b/>
                <w:sz w:val="24"/>
                <w:szCs w:val="24"/>
              </w:rPr>
            </w:pPr>
          </w:p>
        </w:tc>
        <w:tc>
          <w:tcPr>
            <w:tcW w:w="3969" w:type="dxa"/>
          </w:tcPr>
          <w:p w14:paraId="64769978" w14:textId="77777777" w:rsidR="00D35CF1" w:rsidRPr="00D35CF1" w:rsidRDefault="00D35CF1" w:rsidP="00D35CF1">
            <w:pPr>
              <w:jc w:val="both"/>
              <w:rPr>
                <w:rFonts w:ascii="Times New Roman" w:hAnsi="Times New Roman" w:cs="Times New Roman"/>
                <w:b/>
                <w:sz w:val="24"/>
                <w:szCs w:val="24"/>
              </w:rPr>
            </w:pPr>
            <w:r w:rsidRPr="00D35CF1">
              <w:rPr>
                <w:rFonts w:ascii="Times New Roman" w:hAnsi="Times New Roman" w:cs="Times New Roman"/>
                <w:b/>
                <w:sz w:val="24"/>
                <w:szCs w:val="24"/>
              </w:rPr>
              <w:t>Probabilidade de risco: &gt; 7 a 10</w:t>
            </w:r>
          </w:p>
        </w:tc>
      </w:tr>
    </w:tbl>
    <w:p w14:paraId="20EDAB65" w14:textId="77777777" w:rsidR="00D35CF1" w:rsidRPr="00D35CF1" w:rsidRDefault="00D35CF1" w:rsidP="00D35CF1">
      <w:pPr>
        <w:spacing w:after="0" w:line="240" w:lineRule="auto"/>
        <w:ind w:left="993"/>
        <w:jc w:val="both"/>
        <w:rPr>
          <w:rFonts w:ascii="Times New Roman" w:hAnsi="Times New Roman" w:cs="Times New Roman"/>
          <w:b/>
          <w:sz w:val="24"/>
          <w:szCs w:val="24"/>
        </w:rPr>
      </w:pPr>
    </w:p>
    <w:tbl>
      <w:tblPr>
        <w:tblStyle w:val="Tabelacomgrade"/>
        <w:tblpPr w:leftFromText="141" w:rightFromText="141" w:vertAnchor="text" w:horzAnchor="margin" w:tblpXSpec="center" w:tblpY="666"/>
        <w:tblW w:w="12724" w:type="dxa"/>
        <w:tblLook w:val="04A0" w:firstRow="1" w:lastRow="0" w:firstColumn="1" w:lastColumn="0" w:noHBand="0" w:noVBand="1"/>
      </w:tblPr>
      <w:tblGrid>
        <w:gridCol w:w="855"/>
        <w:gridCol w:w="2468"/>
        <w:gridCol w:w="2049"/>
        <w:gridCol w:w="2243"/>
        <w:gridCol w:w="1985"/>
        <w:gridCol w:w="3124"/>
      </w:tblGrid>
      <w:tr w:rsidR="00D35CF1" w:rsidRPr="00D35CF1" w14:paraId="7DD6B864" w14:textId="77777777" w:rsidTr="00C917E2">
        <w:trPr>
          <w:trHeight w:val="278"/>
        </w:trPr>
        <w:tc>
          <w:tcPr>
            <w:tcW w:w="12724" w:type="dxa"/>
            <w:gridSpan w:val="6"/>
          </w:tcPr>
          <w:p w14:paraId="58D4FC0F" w14:textId="307C4A6A" w:rsidR="00D35CF1" w:rsidRPr="00F24B76" w:rsidRDefault="00771495" w:rsidP="00D35CF1">
            <w:pPr>
              <w:jc w:val="center"/>
              <w:rPr>
                <w:rFonts w:ascii="Times New Roman" w:hAnsi="Times New Roman" w:cs="Times New Roman"/>
                <w:b/>
                <w:bCs/>
                <w:sz w:val="24"/>
                <w:szCs w:val="24"/>
              </w:rPr>
            </w:pPr>
            <w:r w:rsidRPr="00F24B76">
              <w:rPr>
                <w:rFonts w:ascii="Times New Roman" w:hAnsi="Times New Roman" w:cs="Times New Roman"/>
                <w:b/>
                <w:bCs/>
                <w:sz w:val="24"/>
                <w:szCs w:val="24"/>
              </w:rPr>
              <w:t>PLANEJAMENTO DA CONTRATAÇÃO</w:t>
            </w:r>
          </w:p>
        </w:tc>
      </w:tr>
      <w:tr w:rsidR="0071746A" w:rsidRPr="00D35CF1" w14:paraId="63DA5E89" w14:textId="77777777" w:rsidTr="00C917E2">
        <w:trPr>
          <w:trHeight w:val="901"/>
        </w:trPr>
        <w:tc>
          <w:tcPr>
            <w:tcW w:w="855" w:type="dxa"/>
          </w:tcPr>
          <w:p w14:paraId="316CD894" w14:textId="77777777" w:rsidR="00D35CF1" w:rsidRPr="00F24B76" w:rsidRDefault="00D35CF1" w:rsidP="00D35CF1">
            <w:pPr>
              <w:rPr>
                <w:rFonts w:ascii="Times New Roman" w:hAnsi="Times New Roman" w:cs="Times New Roman"/>
                <w:b/>
                <w:bCs/>
                <w:sz w:val="24"/>
                <w:szCs w:val="24"/>
              </w:rPr>
            </w:pPr>
            <w:r w:rsidRPr="00F24B76">
              <w:rPr>
                <w:rFonts w:ascii="Times New Roman" w:hAnsi="Times New Roman" w:cs="Times New Roman"/>
                <w:b/>
                <w:bCs/>
                <w:sz w:val="24"/>
                <w:szCs w:val="24"/>
              </w:rPr>
              <w:t>Nº</w:t>
            </w:r>
          </w:p>
        </w:tc>
        <w:tc>
          <w:tcPr>
            <w:tcW w:w="2468" w:type="dxa"/>
          </w:tcPr>
          <w:p w14:paraId="37BD702C" w14:textId="77777777" w:rsidR="00D35CF1" w:rsidRPr="00D35CF1" w:rsidRDefault="00D35CF1" w:rsidP="00D35CF1">
            <w:pPr>
              <w:rPr>
                <w:rFonts w:ascii="Times New Roman" w:hAnsi="Times New Roman" w:cs="Times New Roman"/>
                <w:b/>
                <w:sz w:val="24"/>
                <w:szCs w:val="24"/>
              </w:rPr>
            </w:pPr>
            <w:r w:rsidRPr="00D35CF1">
              <w:rPr>
                <w:rFonts w:ascii="Times New Roman" w:hAnsi="Times New Roman" w:cs="Times New Roman"/>
                <w:b/>
                <w:sz w:val="24"/>
                <w:szCs w:val="24"/>
              </w:rPr>
              <w:t>Descrição do risco</w:t>
            </w:r>
          </w:p>
        </w:tc>
        <w:tc>
          <w:tcPr>
            <w:tcW w:w="2049" w:type="dxa"/>
          </w:tcPr>
          <w:p w14:paraId="7985099E" w14:textId="77777777" w:rsidR="00D35CF1" w:rsidRPr="00D35CF1" w:rsidRDefault="00D35CF1" w:rsidP="00D35CF1">
            <w:pPr>
              <w:rPr>
                <w:rFonts w:ascii="Times New Roman" w:hAnsi="Times New Roman" w:cs="Times New Roman"/>
                <w:b/>
                <w:sz w:val="24"/>
                <w:szCs w:val="24"/>
              </w:rPr>
            </w:pPr>
            <w:r w:rsidRPr="00D35CF1">
              <w:rPr>
                <w:rFonts w:ascii="Times New Roman" w:hAnsi="Times New Roman" w:cs="Times New Roman"/>
                <w:b/>
                <w:sz w:val="24"/>
                <w:szCs w:val="24"/>
              </w:rPr>
              <w:t>Impacto</w:t>
            </w:r>
          </w:p>
        </w:tc>
        <w:tc>
          <w:tcPr>
            <w:tcW w:w="2243" w:type="dxa"/>
          </w:tcPr>
          <w:p w14:paraId="7FCEF718" w14:textId="77777777" w:rsidR="00D35CF1" w:rsidRPr="00D35CF1" w:rsidRDefault="00D35CF1" w:rsidP="00D35CF1">
            <w:pPr>
              <w:rPr>
                <w:rFonts w:ascii="Times New Roman" w:hAnsi="Times New Roman" w:cs="Times New Roman"/>
                <w:b/>
                <w:sz w:val="24"/>
                <w:szCs w:val="24"/>
              </w:rPr>
            </w:pPr>
            <w:r w:rsidRPr="00D35CF1">
              <w:rPr>
                <w:rFonts w:ascii="Times New Roman" w:hAnsi="Times New Roman" w:cs="Times New Roman"/>
                <w:b/>
                <w:sz w:val="24"/>
                <w:szCs w:val="24"/>
              </w:rPr>
              <w:t>Probabilidade</w:t>
            </w:r>
          </w:p>
        </w:tc>
        <w:tc>
          <w:tcPr>
            <w:tcW w:w="1985" w:type="dxa"/>
          </w:tcPr>
          <w:p w14:paraId="41EA47EF" w14:textId="77777777" w:rsidR="00D35CF1" w:rsidRPr="00D35CF1" w:rsidRDefault="00D35CF1" w:rsidP="00D35CF1">
            <w:pPr>
              <w:rPr>
                <w:rFonts w:ascii="Times New Roman" w:hAnsi="Times New Roman" w:cs="Times New Roman"/>
                <w:b/>
                <w:sz w:val="24"/>
                <w:szCs w:val="24"/>
              </w:rPr>
            </w:pPr>
            <w:r w:rsidRPr="00D35CF1">
              <w:rPr>
                <w:rFonts w:ascii="Times New Roman" w:hAnsi="Times New Roman" w:cs="Times New Roman"/>
                <w:b/>
                <w:sz w:val="24"/>
                <w:szCs w:val="24"/>
              </w:rPr>
              <w:t>Medidas mitigatórias</w:t>
            </w:r>
          </w:p>
        </w:tc>
        <w:tc>
          <w:tcPr>
            <w:tcW w:w="3124" w:type="dxa"/>
          </w:tcPr>
          <w:p w14:paraId="53D66B2C" w14:textId="77777777" w:rsidR="00D35CF1" w:rsidRPr="00D35CF1" w:rsidRDefault="00D35CF1" w:rsidP="00D35CF1">
            <w:pPr>
              <w:rPr>
                <w:rFonts w:ascii="Times New Roman" w:hAnsi="Times New Roman" w:cs="Times New Roman"/>
                <w:b/>
                <w:sz w:val="24"/>
                <w:szCs w:val="24"/>
              </w:rPr>
            </w:pPr>
            <w:r w:rsidRPr="00D35CF1">
              <w:rPr>
                <w:rFonts w:ascii="Times New Roman" w:hAnsi="Times New Roman" w:cs="Times New Roman"/>
                <w:b/>
                <w:sz w:val="24"/>
                <w:szCs w:val="24"/>
              </w:rPr>
              <w:t>Responsável pela implementação da medida mitigatória</w:t>
            </w:r>
          </w:p>
        </w:tc>
      </w:tr>
      <w:tr w:rsidR="00461726" w:rsidRPr="00D35CF1" w14:paraId="467E88A4" w14:textId="77777777" w:rsidTr="00C917E2">
        <w:trPr>
          <w:trHeight w:val="54"/>
        </w:trPr>
        <w:tc>
          <w:tcPr>
            <w:tcW w:w="855" w:type="dxa"/>
          </w:tcPr>
          <w:p w14:paraId="4B6988A8" w14:textId="77777777" w:rsidR="00D35CF1" w:rsidRPr="00F24B76" w:rsidRDefault="00D35CF1" w:rsidP="00AB6A7F">
            <w:pPr>
              <w:rPr>
                <w:rFonts w:ascii="Times New Roman" w:hAnsi="Times New Roman" w:cs="Times New Roman"/>
                <w:b/>
                <w:bCs/>
                <w:sz w:val="24"/>
                <w:szCs w:val="24"/>
              </w:rPr>
            </w:pPr>
            <w:r w:rsidRPr="00F24B76">
              <w:rPr>
                <w:rFonts w:ascii="Times New Roman" w:hAnsi="Times New Roman" w:cs="Times New Roman"/>
                <w:b/>
                <w:bCs/>
                <w:sz w:val="24"/>
                <w:szCs w:val="24"/>
              </w:rPr>
              <w:t>1</w:t>
            </w:r>
          </w:p>
        </w:tc>
        <w:tc>
          <w:tcPr>
            <w:tcW w:w="2468" w:type="dxa"/>
          </w:tcPr>
          <w:p w14:paraId="2AAC7B89" w14:textId="437ECF2C" w:rsidR="00D35CF1" w:rsidRPr="00D35CF1" w:rsidRDefault="00FA777D" w:rsidP="00AB6A7F">
            <w:pPr>
              <w:rPr>
                <w:rFonts w:ascii="Times New Roman" w:hAnsi="Times New Roman" w:cs="Times New Roman"/>
                <w:sz w:val="24"/>
                <w:szCs w:val="24"/>
              </w:rPr>
            </w:pPr>
            <w:r>
              <w:rPr>
                <w:rFonts w:ascii="Times New Roman" w:hAnsi="Times New Roman" w:cs="Times New Roman"/>
                <w:sz w:val="24"/>
                <w:szCs w:val="24"/>
              </w:rPr>
              <w:t>Definição de exigências</w:t>
            </w:r>
            <w:r w:rsidR="0043006D">
              <w:rPr>
                <w:rFonts w:ascii="Times New Roman" w:hAnsi="Times New Roman" w:cs="Times New Roman"/>
                <w:sz w:val="24"/>
                <w:szCs w:val="24"/>
              </w:rPr>
              <w:t xml:space="preserve"> desnecessárias, de caráter restritivo no Edital, especialmente no que diz respeito à capacitação </w:t>
            </w:r>
            <w:r w:rsidR="00753044">
              <w:rPr>
                <w:rFonts w:ascii="Times New Roman" w:hAnsi="Times New Roman" w:cs="Times New Roman"/>
                <w:sz w:val="24"/>
                <w:szCs w:val="24"/>
              </w:rPr>
              <w:t>técnica profissional e técnico operacional da empresa.</w:t>
            </w:r>
          </w:p>
        </w:tc>
        <w:tc>
          <w:tcPr>
            <w:tcW w:w="2049" w:type="dxa"/>
            <w:shd w:val="clear" w:color="auto" w:fill="FFFF00"/>
          </w:tcPr>
          <w:p w14:paraId="360BFCD4" w14:textId="4FB555CA" w:rsidR="00D35CF1" w:rsidRPr="00D35CF1" w:rsidRDefault="00F569F6" w:rsidP="00AB6A7F">
            <w:pPr>
              <w:rPr>
                <w:rFonts w:ascii="Times New Roman" w:hAnsi="Times New Roman" w:cs="Times New Roman"/>
                <w:sz w:val="24"/>
                <w:szCs w:val="24"/>
              </w:rPr>
            </w:pPr>
            <w:r w:rsidRPr="00461726">
              <w:rPr>
                <w:rFonts w:ascii="Times New Roman" w:hAnsi="Times New Roman" w:cs="Times New Roman"/>
                <w:sz w:val="24"/>
                <w:szCs w:val="24"/>
              </w:rPr>
              <w:t>Médio</w:t>
            </w:r>
          </w:p>
        </w:tc>
        <w:tc>
          <w:tcPr>
            <w:tcW w:w="2243" w:type="dxa"/>
            <w:shd w:val="clear" w:color="auto" w:fill="00B050"/>
          </w:tcPr>
          <w:p w14:paraId="04EF247D" w14:textId="69E81C3A" w:rsidR="00D35CF1" w:rsidRPr="00D35CF1" w:rsidRDefault="00DD3487" w:rsidP="00AB6A7F">
            <w:pPr>
              <w:rPr>
                <w:rFonts w:ascii="Times New Roman" w:hAnsi="Times New Roman" w:cs="Times New Roman"/>
                <w:sz w:val="24"/>
                <w:szCs w:val="24"/>
              </w:rPr>
            </w:pPr>
            <w:r>
              <w:rPr>
                <w:rFonts w:ascii="Times New Roman" w:hAnsi="Times New Roman" w:cs="Times New Roman"/>
                <w:sz w:val="24"/>
                <w:szCs w:val="24"/>
              </w:rPr>
              <w:t>Baix</w:t>
            </w:r>
            <w:r w:rsidR="0097565E">
              <w:rPr>
                <w:rFonts w:ascii="Times New Roman" w:hAnsi="Times New Roman" w:cs="Times New Roman"/>
                <w:sz w:val="24"/>
                <w:szCs w:val="24"/>
              </w:rPr>
              <w:t>o</w:t>
            </w:r>
          </w:p>
        </w:tc>
        <w:tc>
          <w:tcPr>
            <w:tcW w:w="1985" w:type="dxa"/>
          </w:tcPr>
          <w:p w14:paraId="65579039" w14:textId="1F41AA6F" w:rsidR="00D35CF1" w:rsidRPr="00D35CF1" w:rsidRDefault="00751EDE" w:rsidP="00AB6A7F">
            <w:pPr>
              <w:rPr>
                <w:rFonts w:ascii="Times New Roman" w:hAnsi="Times New Roman" w:cs="Times New Roman"/>
                <w:sz w:val="24"/>
                <w:szCs w:val="24"/>
              </w:rPr>
            </w:pPr>
            <w:r>
              <w:rPr>
                <w:rFonts w:ascii="Times New Roman" w:hAnsi="Times New Roman" w:cs="Times New Roman"/>
                <w:sz w:val="24"/>
                <w:szCs w:val="24"/>
              </w:rPr>
              <w:t xml:space="preserve">Em caso </w:t>
            </w:r>
            <w:r w:rsidR="00633758">
              <w:rPr>
                <w:rFonts w:ascii="Times New Roman" w:hAnsi="Times New Roman" w:cs="Times New Roman"/>
                <w:sz w:val="24"/>
                <w:szCs w:val="24"/>
              </w:rPr>
              <w:t>de impugnação, republicação do certame, com revisão dos itens de quantificação técnica.</w:t>
            </w:r>
          </w:p>
        </w:tc>
        <w:tc>
          <w:tcPr>
            <w:tcW w:w="3124" w:type="dxa"/>
          </w:tcPr>
          <w:p w14:paraId="6B44B91D" w14:textId="2F4A5AC2" w:rsidR="00D35CF1" w:rsidRPr="00D35CF1" w:rsidRDefault="00BA0AFE" w:rsidP="00AB6A7F">
            <w:pPr>
              <w:rPr>
                <w:rFonts w:ascii="Times New Roman" w:hAnsi="Times New Roman" w:cs="Times New Roman"/>
                <w:sz w:val="24"/>
                <w:szCs w:val="24"/>
              </w:rPr>
            </w:pPr>
            <w:r>
              <w:rPr>
                <w:rFonts w:ascii="Times New Roman" w:hAnsi="Times New Roman" w:cs="Times New Roman"/>
                <w:sz w:val="24"/>
                <w:szCs w:val="24"/>
              </w:rPr>
              <w:t xml:space="preserve">Diretoria de </w:t>
            </w:r>
            <w:r w:rsidR="00B0506C">
              <w:rPr>
                <w:rFonts w:ascii="Times New Roman" w:hAnsi="Times New Roman" w:cs="Times New Roman"/>
                <w:sz w:val="24"/>
                <w:szCs w:val="24"/>
              </w:rPr>
              <w:t>Engenharia / Coordenação de Licitação</w:t>
            </w:r>
          </w:p>
        </w:tc>
      </w:tr>
      <w:tr w:rsidR="006464A9" w:rsidRPr="00D35CF1" w14:paraId="1C0F3549" w14:textId="77777777" w:rsidTr="00C917E2">
        <w:trPr>
          <w:trHeight w:val="278"/>
        </w:trPr>
        <w:tc>
          <w:tcPr>
            <w:tcW w:w="12724" w:type="dxa"/>
            <w:gridSpan w:val="6"/>
          </w:tcPr>
          <w:p w14:paraId="3B17D33A" w14:textId="7C07F03F" w:rsidR="006464A9" w:rsidRDefault="006464A9" w:rsidP="006464A9">
            <w:pPr>
              <w:jc w:val="center"/>
              <w:rPr>
                <w:rFonts w:ascii="Times New Roman" w:hAnsi="Times New Roman" w:cs="Times New Roman"/>
                <w:sz w:val="24"/>
                <w:szCs w:val="24"/>
              </w:rPr>
            </w:pPr>
            <w:r w:rsidRPr="00F24B76">
              <w:rPr>
                <w:rFonts w:ascii="Times New Roman" w:hAnsi="Times New Roman" w:cs="Times New Roman"/>
                <w:b/>
                <w:bCs/>
                <w:sz w:val="24"/>
                <w:szCs w:val="24"/>
              </w:rPr>
              <w:t>PLANEJAMENTO DA CONTRATAÇÃO</w:t>
            </w:r>
          </w:p>
        </w:tc>
      </w:tr>
      <w:tr w:rsidR="006464A9" w:rsidRPr="00D35CF1" w14:paraId="5EFA0019" w14:textId="77777777" w:rsidTr="00C917E2">
        <w:trPr>
          <w:trHeight w:val="406"/>
        </w:trPr>
        <w:tc>
          <w:tcPr>
            <w:tcW w:w="855" w:type="dxa"/>
          </w:tcPr>
          <w:p w14:paraId="6CD4CFE8" w14:textId="55AF8CAC" w:rsidR="006464A9" w:rsidRPr="00D35CF1" w:rsidRDefault="006464A9" w:rsidP="006464A9">
            <w:pPr>
              <w:rPr>
                <w:rFonts w:ascii="Times New Roman" w:hAnsi="Times New Roman" w:cs="Times New Roman"/>
                <w:sz w:val="24"/>
                <w:szCs w:val="24"/>
              </w:rPr>
            </w:pPr>
            <w:r w:rsidRPr="00F24B76">
              <w:rPr>
                <w:rFonts w:ascii="Times New Roman" w:hAnsi="Times New Roman" w:cs="Times New Roman"/>
                <w:b/>
                <w:bCs/>
                <w:sz w:val="24"/>
                <w:szCs w:val="24"/>
              </w:rPr>
              <w:lastRenderedPageBreak/>
              <w:t>Nº</w:t>
            </w:r>
          </w:p>
        </w:tc>
        <w:tc>
          <w:tcPr>
            <w:tcW w:w="2468" w:type="dxa"/>
          </w:tcPr>
          <w:p w14:paraId="3B38F456" w14:textId="69F2462A" w:rsidR="006464A9" w:rsidRPr="00D47D16" w:rsidRDefault="000D2C5A" w:rsidP="006464A9">
            <w:pPr>
              <w:rPr>
                <w:rFonts w:ascii="Times New Roman" w:hAnsi="Times New Roman" w:cs="Times New Roman"/>
                <w:sz w:val="24"/>
                <w:szCs w:val="24"/>
              </w:rPr>
            </w:pPr>
            <w:r>
              <w:rPr>
                <w:rFonts w:ascii="Times New Roman" w:hAnsi="Times New Roman" w:cs="Times New Roman"/>
                <w:b/>
                <w:sz w:val="24"/>
                <w:szCs w:val="24"/>
              </w:rPr>
              <w:t>Risco</w:t>
            </w:r>
          </w:p>
        </w:tc>
        <w:tc>
          <w:tcPr>
            <w:tcW w:w="2049" w:type="dxa"/>
          </w:tcPr>
          <w:p w14:paraId="1302673A" w14:textId="5B9AE228" w:rsidR="006464A9" w:rsidRPr="00D47D16" w:rsidRDefault="00C16F42" w:rsidP="006464A9">
            <w:pPr>
              <w:rPr>
                <w:rFonts w:ascii="Times New Roman" w:hAnsi="Times New Roman" w:cs="Times New Roman"/>
                <w:sz w:val="24"/>
                <w:szCs w:val="24"/>
              </w:rPr>
            </w:pPr>
            <w:r>
              <w:rPr>
                <w:rFonts w:ascii="Times New Roman" w:hAnsi="Times New Roman" w:cs="Times New Roman"/>
                <w:b/>
                <w:sz w:val="24"/>
                <w:szCs w:val="24"/>
              </w:rPr>
              <w:t>Danos</w:t>
            </w:r>
          </w:p>
        </w:tc>
        <w:tc>
          <w:tcPr>
            <w:tcW w:w="2243" w:type="dxa"/>
          </w:tcPr>
          <w:p w14:paraId="5E3EE9B2" w14:textId="224C7363" w:rsidR="006464A9" w:rsidRPr="00D47D16" w:rsidRDefault="006464A9" w:rsidP="006464A9">
            <w:pPr>
              <w:rPr>
                <w:rFonts w:ascii="Times New Roman" w:hAnsi="Times New Roman" w:cs="Times New Roman"/>
                <w:sz w:val="24"/>
                <w:szCs w:val="24"/>
              </w:rPr>
            </w:pPr>
            <w:r w:rsidRPr="00D35CF1">
              <w:rPr>
                <w:rFonts w:ascii="Times New Roman" w:hAnsi="Times New Roman" w:cs="Times New Roman"/>
                <w:b/>
                <w:sz w:val="24"/>
                <w:szCs w:val="24"/>
              </w:rPr>
              <w:t>Probabilidade</w:t>
            </w:r>
          </w:p>
        </w:tc>
        <w:tc>
          <w:tcPr>
            <w:tcW w:w="1985" w:type="dxa"/>
          </w:tcPr>
          <w:p w14:paraId="2E983266" w14:textId="51D08835" w:rsidR="006464A9" w:rsidRPr="00D47D16" w:rsidRDefault="000D2C5A" w:rsidP="006464A9">
            <w:pPr>
              <w:rPr>
                <w:rFonts w:ascii="Times New Roman" w:hAnsi="Times New Roman" w:cs="Times New Roman"/>
                <w:sz w:val="24"/>
                <w:szCs w:val="24"/>
              </w:rPr>
            </w:pPr>
            <w:r>
              <w:rPr>
                <w:rFonts w:ascii="Times New Roman" w:hAnsi="Times New Roman" w:cs="Times New Roman"/>
                <w:b/>
                <w:sz w:val="24"/>
                <w:szCs w:val="24"/>
              </w:rPr>
              <w:t>Impacto</w:t>
            </w:r>
          </w:p>
        </w:tc>
        <w:tc>
          <w:tcPr>
            <w:tcW w:w="3124" w:type="dxa"/>
          </w:tcPr>
          <w:p w14:paraId="1FD239A4" w14:textId="04550D5F" w:rsidR="006464A9" w:rsidRDefault="000D2C5A" w:rsidP="006464A9">
            <w:pPr>
              <w:rPr>
                <w:rFonts w:ascii="Times New Roman" w:hAnsi="Times New Roman" w:cs="Times New Roman"/>
                <w:sz w:val="24"/>
                <w:szCs w:val="24"/>
              </w:rPr>
            </w:pPr>
            <w:r>
              <w:rPr>
                <w:rFonts w:ascii="Times New Roman" w:hAnsi="Times New Roman" w:cs="Times New Roman"/>
                <w:b/>
                <w:sz w:val="24"/>
                <w:szCs w:val="24"/>
              </w:rPr>
              <w:t>M</w:t>
            </w:r>
            <w:r w:rsidR="006464A9" w:rsidRPr="00D35CF1">
              <w:rPr>
                <w:rFonts w:ascii="Times New Roman" w:hAnsi="Times New Roman" w:cs="Times New Roman"/>
                <w:b/>
                <w:sz w:val="24"/>
                <w:szCs w:val="24"/>
              </w:rPr>
              <w:t>edida mitiga</w:t>
            </w:r>
            <w:r w:rsidR="00CD6A27">
              <w:rPr>
                <w:rFonts w:ascii="Times New Roman" w:hAnsi="Times New Roman" w:cs="Times New Roman"/>
                <w:b/>
                <w:sz w:val="24"/>
                <w:szCs w:val="24"/>
              </w:rPr>
              <w:t>dora</w:t>
            </w:r>
          </w:p>
        </w:tc>
      </w:tr>
      <w:tr w:rsidR="000C07CD" w:rsidRPr="00D35CF1" w14:paraId="6BBBA107" w14:textId="77777777" w:rsidTr="00C917E2">
        <w:trPr>
          <w:trHeight w:val="1380"/>
        </w:trPr>
        <w:tc>
          <w:tcPr>
            <w:tcW w:w="855" w:type="dxa"/>
            <w:vMerge w:val="restart"/>
          </w:tcPr>
          <w:p w14:paraId="7F4CE633" w14:textId="74BF9ADC" w:rsidR="000C07CD" w:rsidRPr="00A777B9" w:rsidRDefault="00C44FA1" w:rsidP="00AB6A7F">
            <w:pPr>
              <w:rPr>
                <w:rFonts w:ascii="Times New Roman" w:hAnsi="Times New Roman" w:cs="Times New Roman"/>
                <w:b/>
                <w:bCs/>
                <w:sz w:val="24"/>
                <w:szCs w:val="24"/>
              </w:rPr>
            </w:pPr>
            <w:r>
              <w:rPr>
                <w:rFonts w:ascii="Times New Roman" w:hAnsi="Times New Roman" w:cs="Times New Roman"/>
                <w:b/>
                <w:bCs/>
                <w:sz w:val="24"/>
                <w:szCs w:val="24"/>
              </w:rPr>
              <w:t>2</w:t>
            </w:r>
          </w:p>
        </w:tc>
        <w:tc>
          <w:tcPr>
            <w:tcW w:w="2468" w:type="dxa"/>
            <w:vMerge w:val="restart"/>
          </w:tcPr>
          <w:p w14:paraId="44281E93" w14:textId="378F0392" w:rsidR="000C07CD" w:rsidRPr="00D47D16" w:rsidRDefault="000C07CD" w:rsidP="00AB6A7F">
            <w:pPr>
              <w:rPr>
                <w:rFonts w:ascii="Times New Roman" w:hAnsi="Times New Roman" w:cs="Times New Roman"/>
                <w:sz w:val="24"/>
                <w:szCs w:val="24"/>
              </w:rPr>
            </w:pPr>
            <w:r w:rsidRPr="00D47D16">
              <w:rPr>
                <w:rFonts w:ascii="Times New Roman" w:hAnsi="Times New Roman" w:cs="Times New Roman"/>
                <w:sz w:val="24"/>
                <w:szCs w:val="24"/>
              </w:rPr>
              <w:t>Impugnação do Edital de licitação, por motivos diversos, principalmente os relacionados a erros de projetos e/ou orçamento estimativo.</w:t>
            </w:r>
          </w:p>
        </w:tc>
        <w:tc>
          <w:tcPr>
            <w:tcW w:w="2049" w:type="dxa"/>
            <w:vMerge w:val="restart"/>
          </w:tcPr>
          <w:p w14:paraId="5229C48B" w14:textId="3575170B" w:rsidR="000C07CD" w:rsidRPr="00D47D16" w:rsidRDefault="009743EB" w:rsidP="00AB6A7F">
            <w:pPr>
              <w:rPr>
                <w:rFonts w:ascii="Times New Roman" w:hAnsi="Times New Roman" w:cs="Times New Roman"/>
                <w:sz w:val="24"/>
                <w:szCs w:val="24"/>
              </w:rPr>
            </w:pPr>
            <w:r w:rsidRPr="009743EB">
              <w:rPr>
                <w:rFonts w:ascii="Times New Roman" w:hAnsi="Times New Roman" w:cs="Times New Roman"/>
                <w:sz w:val="24"/>
                <w:szCs w:val="24"/>
              </w:rPr>
              <w:t>Atrasos para início e,</w:t>
            </w:r>
            <w:r w:rsidR="00A777B9">
              <w:rPr>
                <w:rFonts w:ascii="Times New Roman" w:hAnsi="Times New Roman" w:cs="Times New Roman"/>
                <w:sz w:val="24"/>
                <w:szCs w:val="24"/>
              </w:rPr>
              <w:t xml:space="preserve"> </w:t>
            </w:r>
            <w:r w:rsidRPr="009743EB">
              <w:rPr>
                <w:rFonts w:ascii="Times New Roman" w:hAnsi="Times New Roman" w:cs="Times New Roman"/>
                <w:sz w:val="24"/>
                <w:szCs w:val="24"/>
              </w:rPr>
              <w:t>consequentemente, para entrega da obra.</w:t>
            </w:r>
          </w:p>
        </w:tc>
        <w:tc>
          <w:tcPr>
            <w:tcW w:w="2243" w:type="dxa"/>
            <w:vMerge w:val="restart"/>
            <w:shd w:val="clear" w:color="auto" w:fill="00B050"/>
          </w:tcPr>
          <w:p w14:paraId="2765EBDA" w14:textId="2187F5E3" w:rsidR="000C07CD" w:rsidRPr="00D47D16" w:rsidRDefault="000C07CD" w:rsidP="00AB6A7F">
            <w:pPr>
              <w:rPr>
                <w:rFonts w:ascii="Times New Roman" w:hAnsi="Times New Roman" w:cs="Times New Roman"/>
                <w:sz w:val="24"/>
                <w:szCs w:val="24"/>
              </w:rPr>
            </w:pPr>
            <w:r w:rsidRPr="00D47D16">
              <w:rPr>
                <w:rFonts w:ascii="Times New Roman" w:hAnsi="Times New Roman" w:cs="Times New Roman"/>
                <w:sz w:val="24"/>
                <w:szCs w:val="24"/>
              </w:rPr>
              <w:t>Baix</w:t>
            </w:r>
            <w:r w:rsidR="0097565E">
              <w:rPr>
                <w:rFonts w:ascii="Times New Roman" w:hAnsi="Times New Roman" w:cs="Times New Roman"/>
                <w:sz w:val="24"/>
                <w:szCs w:val="24"/>
              </w:rPr>
              <w:t>o</w:t>
            </w:r>
          </w:p>
        </w:tc>
        <w:tc>
          <w:tcPr>
            <w:tcW w:w="1985" w:type="dxa"/>
            <w:vMerge w:val="restart"/>
            <w:shd w:val="clear" w:color="auto" w:fill="FFFF00"/>
          </w:tcPr>
          <w:p w14:paraId="0C15DE7E" w14:textId="68508FAD" w:rsidR="000C07CD" w:rsidRPr="00D47D16" w:rsidRDefault="009743EB" w:rsidP="007146FC">
            <w:pPr>
              <w:rPr>
                <w:rFonts w:ascii="Times New Roman" w:hAnsi="Times New Roman" w:cs="Times New Roman"/>
                <w:sz w:val="24"/>
                <w:szCs w:val="24"/>
              </w:rPr>
            </w:pPr>
            <w:r>
              <w:rPr>
                <w:rFonts w:ascii="Times New Roman" w:hAnsi="Times New Roman" w:cs="Times New Roman"/>
                <w:sz w:val="24"/>
                <w:szCs w:val="24"/>
              </w:rPr>
              <w:t>Médio</w:t>
            </w:r>
          </w:p>
        </w:tc>
        <w:tc>
          <w:tcPr>
            <w:tcW w:w="3124" w:type="dxa"/>
          </w:tcPr>
          <w:p w14:paraId="3E054883" w14:textId="0FB598A4" w:rsidR="000C07CD" w:rsidRPr="00D47D16" w:rsidRDefault="000C07CD" w:rsidP="00AB6A7F">
            <w:pPr>
              <w:rPr>
                <w:rFonts w:ascii="Times New Roman" w:hAnsi="Times New Roman" w:cs="Times New Roman"/>
                <w:sz w:val="24"/>
                <w:szCs w:val="24"/>
              </w:rPr>
            </w:pPr>
            <w:r w:rsidRPr="00D47D16">
              <w:rPr>
                <w:rFonts w:ascii="Times New Roman" w:hAnsi="Times New Roman" w:cs="Times New Roman"/>
                <w:sz w:val="24"/>
                <w:szCs w:val="24"/>
              </w:rPr>
              <w:t>Em caso de impugnação por erros nos documentos técnicos, solicitar aos responsáveis técnicos que procedam com as correções.</w:t>
            </w:r>
          </w:p>
        </w:tc>
      </w:tr>
      <w:tr w:rsidR="000C07CD" w:rsidRPr="00D35CF1" w14:paraId="5B795227" w14:textId="77777777" w:rsidTr="00C917E2">
        <w:trPr>
          <w:trHeight w:val="885"/>
        </w:trPr>
        <w:tc>
          <w:tcPr>
            <w:tcW w:w="855" w:type="dxa"/>
            <w:vMerge/>
          </w:tcPr>
          <w:p w14:paraId="5B04D146" w14:textId="77777777" w:rsidR="000C07CD" w:rsidRPr="00D35CF1" w:rsidRDefault="000C07CD" w:rsidP="00AB6A7F">
            <w:pPr>
              <w:rPr>
                <w:rFonts w:ascii="Times New Roman" w:hAnsi="Times New Roman" w:cs="Times New Roman"/>
                <w:sz w:val="24"/>
                <w:szCs w:val="24"/>
              </w:rPr>
            </w:pPr>
          </w:p>
        </w:tc>
        <w:tc>
          <w:tcPr>
            <w:tcW w:w="2468" w:type="dxa"/>
            <w:vMerge/>
          </w:tcPr>
          <w:p w14:paraId="62DD3F3F" w14:textId="77777777" w:rsidR="000C07CD" w:rsidRDefault="000C07CD" w:rsidP="00AB6A7F">
            <w:pPr>
              <w:rPr>
                <w:rFonts w:ascii="Times New Roman" w:hAnsi="Times New Roman" w:cs="Times New Roman"/>
                <w:sz w:val="24"/>
                <w:szCs w:val="24"/>
              </w:rPr>
            </w:pPr>
          </w:p>
        </w:tc>
        <w:tc>
          <w:tcPr>
            <w:tcW w:w="2049" w:type="dxa"/>
            <w:vMerge/>
          </w:tcPr>
          <w:p w14:paraId="5CD04567" w14:textId="77777777" w:rsidR="000C07CD" w:rsidRPr="00D35CF1" w:rsidRDefault="000C07CD" w:rsidP="00AB6A7F">
            <w:pPr>
              <w:rPr>
                <w:rFonts w:ascii="Times New Roman" w:hAnsi="Times New Roman" w:cs="Times New Roman"/>
                <w:sz w:val="24"/>
                <w:szCs w:val="24"/>
              </w:rPr>
            </w:pPr>
          </w:p>
        </w:tc>
        <w:tc>
          <w:tcPr>
            <w:tcW w:w="2243" w:type="dxa"/>
            <w:vMerge/>
            <w:shd w:val="clear" w:color="auto" w:fill="00B050"/>
          </w:tcPr>
          <w:p w14:paraId="3D036160" w14:textId="77777777" w:rsidR="000C07CD" w:rsidRDefault="000C07CD" w:rsidP="00AB6A7F">
            <w:pPr>
              <w:rPr>
                <w:rFonts w:ascii="Times New Roman" w:hAnsi="Times New Roman" w:cs="Times New Roman"/>
                <w:sz w:val="24"/>
                <w:szCs w:val="24"/>
              </w:rPr>
            </w:pPr>
          </w:p>
        </w:tc>
        <w:tc>
          <w:tcPr>
            <w:tcW w:w="1985" w:type="dxa"/>
            <w:vMerge/>
            <w:shd w:val="clear" w:color="auto" w:fill="FFFF00"/>
          </w:tcPr>
          <w:p w14:paraId="45BB7B5D" w14:textId="6E0B7A0A" w:rsidR="000C07CD" w:rsidRDefault="000C07CD" w:rsidP="00AB6A7F">
            <w:pPr>
              <w:rPr>
                <w:rFonts w:ascii="Times New Roman" w:hAnsi="Times New Roman" w:cs="Times New Roman"/>
                <w:sz w:val="24"/>
                <w:szCs w:val="24"/>
              </w:rPr>
            </w:pPr>
          </w:p>
        </w:tc>
        <w:tc>
          <w:tcPr>
            <w:tcW w:w="3124" w:type="dxa"/>
          </w:tcPr>
          <w:p w14:paraId="4478704F" w14:textId="60F58467" w:rsidR="000C07CD" w:rsidRPr="00D35CF1" w:rsidRDefault="000C07CD" w:rsidP="00AB6A7F">
            <w:pPr>
              <w:rPr>
                <w:rFonts w:ascii="Times New Roman" w:hAnsi="Times New Roman" w:cs="Times New Roman"/>
                <w:sz w:val="24"/>
                <w:szCs w:val="24"/>
              </w:rPr>
            </w:pPr>
            <w:r w:rsidRPr="007A3943">
              <w:rPr>
                <w:rFonts w:ascii="Times New Roman" w:hAnsi="Times New Roman" w:cs="Times New Roman"/>
                <w:sz w:val="24"/>
                <w:szCs w:val="24"/>
              </w:rPr>
              <w:t>Republicação do Edital, com a reabertura da contagem dos prazos.</w:t>
            </w:r>
          </w:p>
        </w:tc>
      </w:tr>
      <w:tr w:rsidR="006346A7" w:rsidRPr="00D35CF1" w14:paraId="09E0D999" w14:textId="77777777" w:rsidTr="00C917E2">
        <w:trPr>
          <w:trHeight w:val="1267"/>
        </w:trPr>
        <w:tc>
          <w:tcPr>
            <w:tcW w:w="855" w:type="dxa"/>
          </w:tcPr>
          <w:p w14:paraId="181D88C6" w14:textId="1DF109E1" w:rsidR="006346A7" w:rsidRPr="00C917E2" w:rsidRDefault="00C44FA1" w:rsidP="006346A7">
            <w:pPr>
              <w:rPr>
                <w:rFonts w:ascii="Times New Roman" w:hAnsi="Times New Roman" w:cs="Times New Roman"/>
                <w:b/>
                <w:bCs/>
                <w:sz w:val="24"/>
                <w:szCs w:val="24"/>
              </w:rPr>
            </w:pPr>
            <w:r>
              <w:rPr>
                <w:rFonts w:ascii="Times New Roman" w:hAnsi="Times New Roman" w:cs="Times New Roman"/>
                <w:b/>
                <w:bCs/>
                <w:sz w:val="24"/>
                <w:szCs w:val="24"/>
              </w:rPr>
              <w:t>3</w:t>
            </w:r>
          </w:p>
        </w:tc>
        <w:tc>
          <w:tcPr>
            <w:tcW w:w="2468" w:type="dxa"/>
          </w:tcPr>
          <w:p w14:paraId="4014D7E4" w14:textId="5FE021C9" w:rsidR="006346A7" w:rsidRPr="00D35CF1" w:rsidRDefault="006346A7" w:rsidP="006346A7">
            <w:pPr>
              <w:rPr>
                <w:rFonts w:ascii="Times New Roman" w:hAnsi="Times New Roman" w:cs="Times New Roman"/>
                <w:sz w:val="24"/>
                <w:szCs w:val="24"/>
              </w:rPr>
            </w:pPr>
            <w:r>
              <w:rPr>
                <w:rFonts w:ascii="Times New Roman" w:hAnsi="Times New Roman" w:cs="Times New Roman"/>
                <w:sz w:val="24"/>
                <w:szCs w:val="24"/>
              </w:rPr>
              <w:t>O certame licitatório restar deserto, caso nenhuma empresa se interesse por sua execução ou fracassado, caso nenhuma das propostas apresentadas estejam dentro dos parâmetros estimados pela Administração</w:t>
            </w:r>
            <w:r w:rsidR="004F1392">
              <w:rPr>
                <w:rFonts w:ascii="Times New Roman" w:hAnsi="Times New Roman" w:cs="Times New Roman"/>
                <w:sz w:val="24"/>
                <w:szCs w:val="24"/>
              </w:rPr>
              <w:t>.</w:t>
            </w:r>
          </w:p>
        </w:tc>
        <w:tc>
          <w:tcPr>
            <w:tcW w:w="2049" w:type="dxa"/>
          </w:tcPr>
          <w:p w14:paraId="745D1B33" w14:textId="32E96E1C" w:rsidR="00157A8D" w:rsidRDefault="00157A8D" w:rsidP="00335D37">
            <w:pPr>
              <w:rPr>
                <w:rFonts w:ascii="Times New Roman" w:hAnsi="Times New Roman" w:cs="Times New Roman"/>
                <w:sz w:val="24"/>
                <w:szCs w:val="24"/>
              </w:rPr>
            </w:pPr>
          </w:p>
          <w:p w14:paraId="4032084E" w14:textId="5A7573E6" w:rsidR="00157A8D" w:rsidRDefault="00157A8D" w:rsidP="00335D37">
            <w:pPr>
              <w:rPr>
                <w:rFonts w:ascii="Times New Roman" w:hAnsi="Times New Roman" w:cs="Times New Roman"/>
                <w:sz w:val="24"/>
                <w:szCs w:val="24"/>
              </w:rPr>
            </w:pPr>
            <w:r w:rsidRPr="006346A7">
              <w:rPr>
                <w:rFonts w:ascii="Times New Roman" w:hAnsi="Times New Roman" w:cs="Times New Roman"/>
                <w:sz w:val="24"/>
                <w:szCs w:val="24"/>
              </w:rPr>
              <w:t>Atrasos para início e, consequentemente, para entrega da obra</w:t>
            </w:r>
            <w:r>
              <w:rPr>
                <w:rFonts w:ascii="Times New Roman" w:hAnsi="Times New Roman" w:cs="Times New Roman"/>
                <w:sz w:val="24"/>
                <w:szCs w:val="24"/>
              </w:rPr>
              <w:t>.</w:t>
            </w:r>
          </w:p>
          <w:p w14:paraId="7AAB1600" w14:textId="67A4E96B" w:rsidR="00335D37" w:rsidRPr="00D35CF1" w:rsidRDefault="00335D37" w:rsidP="00335D37">
            <w:pPr>
              <w:rPr>
                <w:rFonts w:ascii="Times New Roman" w:hAnsi="Times New Roman" w:cs="Times New Roman"/>
                <w:sz w:val="24"/>
                <w:szCs w:val="24"/>
              </w:rPr>
            </w:pPr>
          </w:p>
        </w:tc>
        <w:tc>
          <w:tcPr>
            <w:tcW w:w="2243" w:type="dxa"/>
            <w:shd w:val="clear" w:color="auto" w:fill="FFFF00"/>
          </w:tcPr>
          <w:p w14:paraId="1077E57B" w14:textId="48101E86" w:rsidR="006346A7" w:rsidRPr="00D35CF1" w:rsidRDefault="006346A7" w:rsidP="006346A7">
            <w:pPr>
              <w:rPr>
                <w:rFonts w:ascii="Times New Roman" w:hAnsi="Times New Roman" w:cs="Times New Roman"/>
                <w:sz w:val="24"/>
                <w:szCs w:val="24"/>
              </w:rPr>
            </w:pPr>
            <w:r>
              <w:rPr>
                <w:rFonts w:ascii="Times New Roman" w:hAnsi="Times New Roman" w:cs="Times New Roman"/>
                <w:sz w:val="24"/>
                <w:szCs w:val="24"/>
              </w:rPr>
              <w:t>Média</w:t>
            </w:r>
          </w:p>
        </w:tc>
        <w:tc>
          <w:tcPr>
            <w:tcW w:w="1985" w:type="dxa"/>
            <w:shd w:val="clear" w:color="auto" w:fill="FF0000"/>
          </w:tcPr>
          <w:p w14:paraId="62AB4D50" w14:textId="6DBF682F" w:rsidR="006346A7" w:rsidRPr="00D35CF1" w:rsidRDefault="00C05374" w:rsidP="006346A7">
            <w:pPr>
              <w:rPr>
                <w:rFonts w:ascii="Times New Roman" w:hAnsi="Times New Roman" w:cs="Times New Roman"/>
                <w:sz w:val="24"/>
                <w:szCs w:val="24"/>
              </w:rPr>
            </w:pPr>
            <w:r>
              <w:rPr>
                <w:rFonts w:ascii="Times New Roman" w:hAnsi="Times New Roman" w:cs="Times New Roman"/>
                <w:sz w:val="24"/>
                <w:szCs w:val="24"/>
              </w:rPr>
              <w:t>Alto</w:t>
            </w:r>
          </w:p>
        </w:tc>
        <w:tc>
          <w:tcPr>
            <w:tcW w:w="3124" w:type="dxa"/>
          </w:tcPr>
          <w:p w14:paraId="64B5B783" w14:textId="77777777" w:rsidR="006346A7" w:rsidRDefault="006346A7" w:rsidP="006346A7">
            <w:pPr>
              <w:rPr>
                <w:rFonts w:ascii="Times New Roman" w:hAnsi="Times New Roman" w:cs="Times New Roman"/>
                <w:sz w:val="24"/>
                <w:szCs w:val="24"/>
              </w:rPr>
            </w:pPr>
            <w:r>
              <w:rPr>
                <w:rFonts w:ascii="Times New Roman" w:hAnsi="Times New Roman" w:cs="Times New Roman"/>
                <w:sz w:val="24"/>
                <w:szCs w:val="24"/>
              </w:rPr>
              <w:t>Verificar junto às empresas do ramo de atividade quais seriam os motivos do desinteresse pelo serviço no caso da licitação deserta ou revisão dos valores estimados no caso de licitação fracassada para uma possível repetição do certame.</w:t>
            </w:r>
          </w:p>
          <w:p w14:paraId="2A4E0232" w14:textId="77777777" w:rsidR="00157A8D" w:rsidRDefault="00157A8D" w:rsidP="00157A8D">
            <w:pPr>
              <w:rPr>
                <w:rFonts w:ascii="Times New Roman" w:hAnsi="Times New Roman" w:cs="Times New Roman"/>
                <w:sz w:val="24"/>
                <w:szCs w:val="24"/>
              </w:rPr>
            </w:pPr>
            <w:r w:rsidRPr="006346A7">
              <w:rPr>
                <w:rFonts w:ascii="Times New Roman" w:hAnsi="Times New Roman" w:cs="Times New Roman"/>
                <w:sz w:val="24"/>
                <w:szCs w:val="24"/>
              </w:rPr>
              <w:t xml:space="preserve">Necessidade de republicação da </w:t>
            </w:r>
            <w:r>
              <w:rPr>
                <w:rFonts w:ascii="Times New Roman" w:hAnsi="Times New Roman" w:cs="Times New Roman"/>
                <w:sz w:val="24"/>
                <w:szCs w:val="24"/>
              </w:rPr>
              <w:t xml:space="preserve">licitação, </w:t>
            </w:r>
            <w:r w:rsidRPr="006346A7">
              <w:rPr>
                <w:rFonts w:ascii="Times New Roman" w:hAnsi="Times New Roman" w:cs="Times New Roman"/>
                <w:sz w:val="24"/>
                <w:szCs w:val="24"/>
              </w:rPr>
              <w:t xml:space="preserve">impactando no planejamento da Coordenação de Licitações </w:t>
            </w:r>
            <w:r>
              <w:rPr>
                <w:rFonts w:ascii="Times New Roman" w:hAnsi="Times New Roman" w:cs="Times New Roman"/>
                <w:sz w:val="24"/>
                <w:szCs w:val="24"/>
              </w:rPr>
              <w:t>da Prefeitura Municipal.</w:t>
            </w:r>
          </w:p>
          <w:p w14:paraId="60C1E7A7" w14:textId="67B9F9EC" w:rsidR="00157A8D" w:rsidRPr="00D35CF1" w:rsidRDefault="00157A8D" w:rsidP="006346A7">
            <w:pPr>
              <w:rPr>
                <w:rFonts w:ascii="Times New Roman" w:hAnsi="Times New Roman" w:cs="Times New Roman"/>
                <w:sz w:val="24"/>
                <w:szCs w:val="24"/>
              </w:rPr>
            </w:pPr>
          </w:p>
        </w:tc>
      </w:tr>
      <w:tr w:rsidR="006346A7" w:rsidRPr="00D35CF1" w14:paraId="3D1A2577" w14:textId="77777777" w:rsidTr="00C917E2">
        <w:trPr>
          <w:trHeight w:val="278"/>
        </w:trPr>
        <w:tc>
          <w:tcPr>
            <w:tcW w:w="12724" w:type="dxa"/>
            <w:gridSpan w:val="6"/>
          </w:tcPr>
          <w:p w14:paraId="2C4062C7" w14:textId="25E051E1" w:rsidR="006346A7" w:rsidRPr="009B32BF" w:rsidRDefault="006346A7" w:rsidP="006346A7">
            <w:pPr>
              <w:jc w:val="center"/>
              <w:rPr>
                <w:rFonts w:ascii="Times New Roman" w:hAnsi="Times New Roman" w:cs="Times New Roman"/>
                <w:b/>
                <w:bCs/>
                <w:sz w:val="24"/>
                <w:szCs w:val="24"/>
              </w:rPr>
            </w:pPr>
            <w:r w:rsidRPr="009B32BF">
              <w:rPr>
                <w:rFonts w:ascii="Times New Roman" w:hAnsi="Times New Roman" w:cs="Times New Roman"/>
                <w:b/>
                <w:bCs/>
                <w:sz w:val="24"/>
                <w:szCs w:val="24"/>
              </w:rPr>
              <w:t>EXECUÇÃO CONTRATUAL</w:t>
            </w:r>
          </w:p>
        </w:tc>
      </w:tr>
      <w:tr w:rsidR="00C917E2" w:rsidRPr="00D35CF1" w14:paraId="3596A9D3" w14:textId="77777777" w:rsidTr="00C917E2">
        <w:trPr>
          <w:trHeight w:val="408"/>
        </w:trPr>
        <w:tc>
          <w:tcPr>
            <w:tcW w:w="855" w:type="dxa"/>
          </w:tcPr>
          <w:p w14:paraId="2EDCBDAE" w14:textId="5AA7B664" w:rsidR="00C917E2" w:rsidRPr="00D35CF1" w:rsidRDefault="00C917E2" w:rsidP="00C917E2">
            <w:pPr>
              <w:rPr>
                <w:rFonts w:ascii="Times New Roman" w:hAnsi="Times New Roman" w:cs="Times New Roman"/>
                <w:sz w:val="24"/>
                <w:szCs w:val="24"/>
              </w:rPr>
            </w:pPr>
            <w:r w:rsidRPr="00F24B76">
              <w:rPr>
                <w:rFonts w:ascii="Times New Roman" w:hAnsi="Times New Roman" w:cs="Times New Roman"/>
                <w:b/>
                <w:bCs/>
                <w:sz w:val="24"/>
                <w:szCs w:val="24"/>
              </w:rPr>
              <w:t>Nº</w:t>
            </w:r>
          </w:p>
        </w:tc>
        <w:tc>
          <w:tcPr>
            <w:tcW w:w="2468" w:type="dxa"/>
          </w:tcPr>
          <w:p w14:paraId="6565875D" w14:textId="5E5C0EAA" w:rsidR="00C917E2" w:rsidRPr="00093CE6" w:rsidRDefault="00C917E2" w:rsidP="00C917E2">
            <w:pPr>
              <w:rPr>
                <w:rFonts w:ascii="Times New Roman" w:hAnsi="Times New Roman" w:cs="Times New Roman"/>
                <w:sz w:val="24"/>
                <w:szCs w:val="24"/>
              </w:rPr>
            </w:pPr>
            <w:r>
              <w:rPr>
                <w:rFonts w:ascii="Times New Roman" w:hAnsi="Times New Roman" w:cs="Times New Roman"/>
                <w:b/>
                <w:sz w:val="24"/>
                <w:szCs w:val="24"/>
              </w:rPr>
              <w:t>Risco</w:t>
            </w:r>
          </w:p>
        </w:tc>
        <w:tc>
          <w:tcPr>
            <w:tcW w:w="2049" w:type="dxa"/>
          </w:tcPr>
          <w:p w14:paraId="0306DBBF" w14:textId="27A59CC1" w:rsidR="00C917E2" w:rsidRPr="00093CE6" w:rsidRDefault="00C917E2" w:rsidP="00C917E2">
            <w:pPr>
              <w:rPr>
                <w:rFonts w:ascii="Times New Roman" w:hAnsi="Times New Roman" w:cs="Times New Roman"/>
                <w:sz w:val="24"/>
                <w:szCs w:val="24"/>
              </w:rPr>
            </w:pPr>
            <w:r>
              <w:rPr>
                <w:rFonts w:ascii="Times New Roman" w:hAnsi="Times New Roman" w:cs="Times New Roman"/>
                <w:b/>
                <w:sz w:val="24"/>
                <w:szCs w:val="24"/>
              </w:rPr>
              <w:t>Danos</w:t>
            </w:r>
          </w:p>
        </w:tc>
        <w:tc>
          <w:tcPr>
            <w:tcW w:w="2243" w:type="dxa"/>
          </w:tcPr>
          <w:p w14:paraId="3928E383" w14:textId="746AFF59" w:rsidR="00C917E2" w:rsidRPr="00093CE6" w:rsidRDefault="00C917E2" w:rsidP="00C917E2">
            <w:pPr>
              <w:rPr>
                <w:rFonts w:ascii="Times New Roman" w:hAnsi="Times New Roman" w:cs="Times New Roman"/>
                <w:sz w:val="24"/>
                <w:szCs w:val="24"/>
              </w:rPr>
            </w:pPr>
            <w:r w:rsidRPr="00D35CF1">
              <w:rPr>
                <w:rFonts w:ascii="Times New Roman" w:hAnsi="Times New Roman" w:cs="Times New Roman"/>
                <w:b/>
                <w:sz w:val="24"/>
                <w:szCs w:val="24"/>
              </w:rPr>
              <w:t>Probabilidade</w:t>
            </w:r>
          </w:p>
        </w:tc>
        <w:tc>
          <w:tcPr>
            <w:tcW w:w="1985" w:type="dxa"/>
          </w:tcPr>
          <w:p w14:paraId="70ACEA1D" w14:textId="7FC23C4B" w:rsidR="00C917E2" w:rsidRPr="0082074F" w:rsidRDefault="00C917E2" w:rsidP="00C917E2">
            <w:pPr>
              <w:rPr>
                <w:rFonts w:ascii="Times New Roman" w:hAnsi="Times New Roman" w:cs="Times New Roman"/>
                <w:sz w:val="24"/>
                <w:szCs w:val="24"/>
              </w:rPr>
            </w:pPr>
            <w:r>
              <w:rPr>
                <w:rFonts w:ascii="Times New Roman" w:hAnsi="Times New Roman" w:cs="Times New Roman"/>
                <w:b/>
                <w:sz w:val="24"/>
                <w:szCs w:val="24"/>
              </w:rPr>
              <w:t>Impacto</w:t>
            </w:r>
          </w:p>
        </w:tc>
        <w:tc>
          <w:tcPr>
            <w:tcW w:w="3124" w:type="dxa"/>
          </w:tcPr>
          <w:p w14:paraId="349E3CFE" w14:textId="06E9A564" w:rsidR="00C917E2" w:rsidRDefault="00C917E2" w:rsidP="00C917E2">
            <w:pPr>
              <w:rPr>
                <w:rFonts w:ascii="Times New Roman" w:hAnsi="Times New Roman" w:cs="Times New Roman"/>
                <w:sz w:val="24"/>
                <w:szCs w:val="24"/>
              </w:rPr>
            </w:pPr>
            <w:r>
              <w:rPr>
                <w:rFonts w:ascii="Times New Roman" w:hAnsi="Times New Roman" w:cs="Times New Roman"/>
                <w:b/>
                <w:sz w:val="24"/>
                <w:szCs w:val="24"/>
              </w:rPr>
              <w:t>M</w:t>
            </w:r>
            <w:r w:rsidRPr="00D35CF1">
              <w:rPr>
                <w:rFonts w:ascii="Times New Roman" w:hAnsi="Times New Roman" w:cs="Times New Roman"/>
                <w:b/>
                <w:sz w:val="24"/>
                <w:szCs w:val="24"/>
              </w:rPr>
              <w:t>edida mitiga</w:t>
            </w:r>
            <w:r>
              <w:rPr>
                <w:rFonts w:ascii="Times New Roman" w:hAnsi="Times New Roman" w:cs="Times New Roman"/>
                <w:b/>
                <w:sz w:val="24"/>
                <w:szCs w:val="24"/>
              </w:rPr>
              <w:t>dora</w:t>
            </w:r>
          </w:p>
        </w:tc>
      </w:tr>
      <w:tr w:rsidR="00A5211C" w:rsidRPr="00D35CF1" w14:paraId="3AB0FA9D" w14:textId="77777777" w:rsidTr="00E14A12">
        <w:trPr>
          <w:trHeight w:val="966"/>
        </w:trPr>
        <w:tc>
          <w:tcPr>
            <w:tcW w:w="855" w:type="dxa"/>
          </w:tcPr>
          <w:p w14:paraId="12087397" w14:textId="4D227F8B" w:rsidR="00A5211C" w:rsidRPr="003028A9" w:rsidRDefault="00C44FA1" w:rsidP="006346A7">
            <w:pPr>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2468" w:type="dxa"/>
          </w:tcPr>
          <w:p w14:paraId="69471363" w14:textId="50E2C55D" w:rsidR="00A5211C" w:rsidRPr="003028A9" w:rsidRDefault="00A5211C" w:rsidP="006346A7">
            <w:pPr>
              <w:rPr>
                <w:rFonts w:ascii="Times New Roman" w:hAnsi="Times New Roman" w:cs="Times New Roman"/>
                <w:sz w:val="24"/>
                <w:szCs w:val="24"/>
              </w:rPr>
            </w:pPr>
            <w:r w:rsidRPr="003028A9">
              <w:rPr>
                <w:rFonts w:ascii="Times New Roman" w:hAnsi="Times New Roman" w:cs="Times New Roman"/>
                <w:sz w:val="24"/>
                <w:szCs w:val="24"/>
              </w:rPr>
              <w:t>A empresa vencedora do certame quando convocada, não assinar o termo de contrato ou não aceitar ou retirar o instrumento equivalente.</w:t>
            </w:r>
          </w:p>
        </w:tc>
        <w:tc>
          <w:tcPr>
            <w:tcW w:w="2049" w:type="dxa"/>
          </w:tcPr>
          <w:p w14:paraId="66BFAB42" w14:textId="7A6D1394" w:rsidR="00A5211C" w:rsidRPr="003028A9" w:rsidRDefault="00E14A12" w:rsidP="006346A7">
            <w:pPr>
              <w:rPr>
                <w:rFonts w:ascii="Times New Roman" w:hAnsi="Times New Roman" w:cs="Times New Roman"/>
                <w:sz w:val="24"/>
                <w:szCs w:val="24"/>
              </w:rPr>
            </w:pPr>
            <w:r w:rsidRPr="003028A9">
              <w:rPr>
                <w:rFonts w:ascii="Times New Roman" w:hAnsi="Times New Roman" w:cs="Times New Roman"/>
                <w:sz w:val="24"/>
                <w:szCs w:val="24"/>
              </w:rPr>
              <w:t>Atrasos para início e, consequentemente, para entrega da obra.</w:t>
            </w:r>
          </w:p>
        </w:tc>
        <w:tc>
          <w:tcPr>
            <w:tcW w:w="2243" w:type="dxa"/>
            <w:shd w:val="clear" w:color="auto" w:fill="00B050"/>
          </w:tcPr>
          <w:p w14:paraId="6219EB33" w14:textId="02C07401" w:rsidR="00A5211C" w:rsidRPr="003028A9" w:rsidRDefault="00A5211C" w:rsidP="006346A7">
            <w:pPr>
              <w:rPr>
                <w:rFonts w:ascii="Times New Roman" w:hAnsi="Times New Roman" w:cs="Times New Roman"/>
                <w:sz w:val="24"/>
                <w:szCs w:val="24"/>
              </w:rPr>
            </w:pPr>
            <w:r w:rsidRPr="003028A9">
              <w:rPr>
                <w:rFonts w:ascii="Times New Roman" w:hAnsi="Times New Roman" w:cs="Times New Roman"/>
                <w:sz w:val="24"/>
                <w:szCs w:val="24"/>
              </w:rPr>
              <w:t>Baix</w:t>
            </w:r>
            <w:r w:rsidR="0097565E" w:rsidRPr="003028A9">
              <w:rPr>
                <w:rFonts w:ascii="Times New Roman" w:hAnsi="Times New Roman" w:cs="Times New Roman"/>
                <w:sz w:val="24"/>
                <w:szCs w:val="24"/>
              </w:rPr>
              <w:t>o</w:t>
            </w:r>
          </w:p>
        </w:tc>
        <w:tc>
          <w:tcPr>
            <w:tcW w:w="1985" w:type="dxa"/>
            <w:shd w:val="clear" w:color="auto" w:fill="FF0000"/>
          </w:tcPr>
          <w:p w14:paraId="1760F6C5" w14:textId="403BE0EE" w:rsidR="00A5211C" w:rsidRPr="003028A9" w:rsidRDefault="0031162C" w:rsidP="006346A7">
            <w:pPr>
              <w:rPr>
                <w:rFonts w:ascii="Times New Roman" w:hAnsi="Times New Roman" w:cs="Times New Roman"/>
                <w:sz w:val="24"/>
                <w:szCs w:val="24"/>
              </w:rPr>
            </w:pPr>
            <w:r w:rsidRPr="003028A9">
              <w:rPr>
                <w:rFonts w:ascii="Times New Roman" w:hAnsi="Times New Roman" w:cs="Times New Roman"/>
                <w:sz w:val="24"/>
                <w:szCs w:val="24"/>
              </w:rPr>
              <w:t>Alto</w:t>
            </w:r>
          </w:p>
        </w:tc>
        <w:tc>
          <w:tcPr>
            <w:tcW w:w="3124" w:type="dxa"/>
          </w:tcPr>
          <w:p w14:paraId="74CEE1CF" w14:textId="61C8184A" w:rsidR="00CC7F96" w:rsidRDefault="00CC7F96" w:rsidP="006346A7">
            <w:pPr>
              <w:rPr>
                <w:rFonts w:ascii="Times New Roman" w:hAnsi="Times New Roman" w:cs="Times New Roman"/>
                <w:sz w:val="24"/>
                <w:szCs w:val="24"/>
              </w:rPr>
            </w:pPr>
            <w:r w:rsidRPr="00CC7F96">
              <w:rPr>
                <w:rFonts w:ascii="Times New Roman" w:hAnsi="Times New Roman" w:cs="Times New Roman"/>
                <w:sz w:val="24"/>
                <w:szCs w:val="24"/>
              </w:rPr>
              <w:t>Declarar a desistência</w:t>
            </w:r>
            <w:r>
              <w:rPr>
                <w:rFonts w:ascii="Times New Roman" w:hAnsi="Times New Roman" w:cs="Times New Roman"/>
                <w:sz w:val="24"/>
                <w:szCs w:val="24"/>
              </w:rPr>
              <w:t xml:space="preserve"> da empresa; aplicar as penalidades cabíveis;</w:t>
            </w:r>
            <w:r>
              <w:t xml:space="preserve"> </w:t>
            </w:r>
            <w:r w:rsidRPr="00CC7F96">
              <w:rPr>
                <w:rFonts w:ascii="Times New Roman" w:hAnsi="Times New Roman" w:cs="Times New Roman"/>
                <w:sz w:val="24"/>
                <w:szCs w:val="24"/>
              </w:rPr>
              <w:t xml:space="preserve">Convocar o segundo colocado (ou os próximos, em ordem de classificação), mantendo as mesmas </w:t>
            </w:r>
            <w:proofErr w:type="gramStart"/>
            <w:r w:rsidRPr="00CC7F96">
              <w:rPr>
                <w:rFonts w:ascii="Times New Roman" w:hAnsi="Times New Roman" w:cs="Times New Roman"/>
                <w:sz w:val="24"/>
                <w:szCs w:val="24"/>
              </w:rPr>
              <w:t>condições;</w:t>
            </w:r>
            <w:r>
              <w:rPr>
                <w:rFonts w:ascii="Times New Roman" w:hAnsi="Times New Roman" w:cs="Times New Roman"/>
                <w:sz w:val="24"/>
                <w:szCs w:val="24"/>
              </w:rPr>
              <w:t xml:space="preserve"> </w:t>
            </w:r>
            <w:r>
              <w:t xml:space="preserve"> </w:t>
            </w:r>
            <w:r>
              <w:rPr>
                <w:rFonts w:ascii="Times New Roman" w:hAnsi="Times New Roman" w:cs="Times New Roman"/>
                <w:sz w:val="24"/>
                <w:szCs w:val="24"/>
              </w:rPr>
              <w:t>s</w:t>
            </w:r>
            <w:r w:rsidRPr="00CC7F96">
              <w:rPr>
                <w:rFonts w:ascii="Times New Roman" w:hAnsi="Times New Roman" w:cs="Times New Roman"/>
                <w:sz w:val="24"/>
                <w:szCs w:val="24"/>
              </w:rPr>
              <w:t>e</w:t>
            </w:r>
            <w:proofErr w:type="gramEnd"/>
            <w:r w:rsidRPr="00CC7F96">
              <w:rPr>
                <w:rFonts w:ascii="Times New Roman" w:hAnsi="Times New Roman" w:cs="Times New Roman"/>
                <w:sz w:val="24"/>
                <w:szCs w:val="24"/>
              </w:rPr>
              <w:t xml:space="preserve"> </w:t>
            </w:r>
            <w:r>
              <w:rPr>
                <w:rFonts w:ascii="Times New Roman" w:hAnsi="Times New Roman" w:cs="Times New Roman"/>
                <w:sz w:val="24"/>
                <w:szCs w:val="24"/>
              </w:rPr>
              <w:t>nenhum licitante</w:t>
            </w:r>
            <w:r w:rsidRPr="00CC7F96">
              <w:rPr>
                <w:rFonts w:ascii="Times New Roman" w:hAnsi="Times New Roman" w:cs="Times New Roman"/>
                <w:sz w:val="24"/>
                <w:szCs w:val="24"/>
              </w:rPr>
              <w:t xml:space="preserve"> aceitar, refazer a licitação ou, em caso de urgência real, avaliar dispensa de licitação (art. 75, V ou VIII, da Lei 14.133/2021).</w:t>
            </w:r>
          </w:p>
          <w:p w14:paraId="53B1832F" w14:textId="77777777" w:rsidR="00CC7F96" w:rsidRDefault="00CC7F96" w:rsidP="006346A7">
            <w:pPr>
              <w:rPr>
                <w:rFonts w:ascii="Times New Roman" w:hAnsi="Times New Roman" w:cs="Times New Roman"/>
                <w:sz w:val="24"/>
                <w:szCs w:val="24"/>
              </w:rPr>
            </w:pPr>
          </w:p>
          <w:p w14:paraId="655E7CEE" w14:textId="77777777" w:rsidR="00CC7F96" w:rsidRDefault="00CC7F96" w:rsidP="006346A7">
            <w:pPr>
              <w:rPr>
                <w:rFonts w:ascii="Times New Roman" w:hAnsi="Times New Roman" w:cs="Times New Roman"/>
                <w:sz w:val="24"/>
                <w:szCs w:val="24"/>
              </w:rPr>
            </w:pPr>
          </w:p>
          <w:p w14:paraId="7DE7A4FA" w14:textId="7F63076D" w:rsidR="00157A8D" w:rsidRPr="003028A9" w:rsidRDefault="00157A8D" w:rsidP="00CC7F96">
            <w:pPr>
              <w:rPr>
                <w:rFonts w:ascii="Times New Roman" w:hAnsi="Times New Roman" w:cs="Times New Roman"/>
                <w:sz w:val="24"/>
                <w:szCs w:val="24"/>
              </w:rPr>
            </w:pPr>
          </w:p>
        </w:tc>
      </w:tr>
      <w:tr w:rsidR="0074221A" w:rsidRPr="00D35CF1" w14:paraId="0F7400BE" w14:textId="77777777" w:rsidTr="0074221A">
        <w:tc>
          <w:tcPr>
            <w:tcW w:w="855" w:type="dxa"/>
          </w:tcPr>
          <w:p w14:paraId="328B332D" w14:textId="000E38CA" w:rsidR="006346A7" w:rsidRPr="004D4264" w:rsidRDefault="00C44FA1" w:rsidP="006346A7">
            <w:pPr>
              <w:rPr>
                <w:rFonts w:ascii="Times New Roman" w:hAnsi="Times New Roman" w:cs="Times New Roman"/>
                <w:b/>
                <w:bCs/>
                <w:sz w:val="24"/>
                <w:szCs w:val="24"/>
              </w:rPr>
            </w:pPr>
            <w:r>
              <w:rPr>
                <w:rFonts w:ascii="Times New Roman" w:hAnsi="Times New Roman" w:cs="Times New Roman"/>
                <w:b/>
                <w:bCs/>
                <w:sz w:val="24"/>
                <w:szCs w:val="24"/>
              </w:rPr>
              <w:t>5</w:t>
            </w:r>
          </w:p>
        </w:tc>
        <w:tc>
          <w:tcPr>
            <w:tcW w:w="2468" w:type="dxa"/>
          </w:tcPr>
          <w:p w14:paraId="21370C88" w14:textId="5E6C6494" w:rsidR="006346A7" w:rsidRPr="00D35CF1" w:rsidRDefault="006346A7" w:rsidP="006346A7">
            <w:pPr>
              <w:rPr>
                <w:rFonts w:ascii="Times New Roman" w:hAnsi="Times New Roman" w:cs="Times New Roman"/>
                <w:sz w:val="24"/>
                <w:szCs w:val="24"/>
              </w:rPr>
            </w:pPr>
            <w:r>
              <w:rPr>
                <w:rFonts w:ascii="Times New Roman" w:hAnsi="Times New Roman" w:cs="Times New Roman"/>
                <w:sz w:val="24"/>
                <w:szCs w:val="24"/>
              </w:rPr>
              <w:t>Atrasos na assinatura do contrato ou na entrega das garantias contratuais.</w:t>
            </w:r>
          </w:p>
        </w:tc>
        <w:tc>
          <w:tcPr>
            <w:tcW w:w="2049" w:type="dxa"/>
          </w:tcPr>
          <w:p w14:paraId="57E8864F" w14:textId="35FB5DAB" w:rsidR="006346A7" w:rsidRPr="00D35CF1" w:rsidRDefault="0074221A" w:rsidP="006346A7">
            <w:pPr>
              <w:rPr>
                <w:rFonts w:ascii="Times New Roman" w:hAnsi="Times New Roman" w:cs="Times New Roman"/>
                <w:sz w:val="24"/>
                <w:szCs w:val="24"/>
              </w:rPr>
            </w:pPr>
            <w:r w:rsidRPr="006346A7">
              <w:rPr>
                <w:rFonts w:ascii="Times New Roman" w:hAnsi="Times New Roman" w:cs="Times New Roman"/>
                <w:sz w:val="24"/>
                <w:szCs w:val="24"/>
              </w:rPr>
              <w:t>Atrasos para início e, consequentemente, para entrega da obra</w:t>
            </w:r>
            <w:r>
              <w:rPr>
                <w:rFonts w:ascii="Times New Roman" w:hAnsi="Times New Roman" w:cs="Times New Roman"/>
                <w:sz w:val="24"/>
                <w:szCs w:val="24"/>
              </w:rPr>
              <w:t>.</w:t>
            </w:r>
          </w:p>
        </w:tc>
        <w:tc>
          <w:tcPr>
            <w:tcW w:w="2243" w:type="dxa"/>
            <w:shd w:val="clear" w:color="auto" w:fill="FFFF00"/>
          </w:tcPr>
          <w:p w14:paraId="0E757ACA" w14:textId="211E9611" w:rsidR="006346A7" w:rsidRPr="00D35CF1" w:rsidRDefault="006346A7" w:rsidP="006346A7">
            <w:pPr>
              <w:rPr>
                <w:rFonts w:ascii="Times New Roman" w:hAnsi="Times New Roman" w:cs="Times New Roman"/>
                <w:sz w:val="24"/>
                <w:szCs w:val="24"/>
              </w:rPr>
            </w:pPr>
            <w:r>
              <w:rPr>
                <w:rFonts w:ascii="Times New Roman" w:hAnsi="Times New Roman" w:cs="Times New Roman"/>
                <w:sz w:val="24"/>
                <w:szCs w:val="24"/>
              </w:rPr>
              <w:t>Médio</w:t>
            </w:r>
          </w:p>
        </w:tc>
        <w:tc>
          <w:tcPr>
            <w:tcW w:w="1985" w:type="dxa"/>
            <w:shd w:val="clear" w:color="auto" w:fill="00B050"/>
          </w:tcPr>
          <w:p w14:paraId="4BF4550C" w14:textId="0F8552B8" w:rsidR="006346A7" w:rsidRPr="00D35CF1" w:rsidRDefault="0097565E" w:rsidP="006346A7">
            <w:pPr>
              <w:rPr>
                <w:rFonts w:ascii="Times New Roman" w:hAnsi="Times New Roman" w:cs="Times New Roman"/>
                <w:sz w:val="24"/>
                <w:szCs w:val="24"/>
              </w:rPr>
            </w:pPr>
            <w:r>
              <w:rPr>
                <w:rFonts w:ascii="Times New Roman" w:hAnsi="Times New Roman" w:cs="Times New Roman"/>
                <w:sz w:val="24"/>
                <w:szCs w:val="24"/>
              </w:rPr>
              <w:t>Baixo</w:t>
            </w:r>
          </w:p>
        </w:tc>
        <w:tc>
          <w:tcPr>
            <w:tcW w:w="3124" w:type="dxa"/>
          </w:tcPr>
          <w:p w14:paraId="776F9A01" w14:textId="4FF5B400" w:rsidR="006346A7" w:rsidRPr="00D35CF1" w:rsidRDefault="007B07A5" w:rsidP="006346A7">
            <w:pPr>
              <w:rPr>
                <w:rFonts w:ascii="Times New Roman" w:hAnsi="Times New Roman" w:cs="Times New Roman"/>
                <w:sz w:val="24"/>
                <w:szCs w:val="24"/>
              </w:rPr>
            </w:pPr>
            <w:r w:rsidRPr="00076B27">
              <w:rPr>
                <w:rFonts w:ascii="Times New Roman" w:hAnsi="Times New Roman" w:cs="Times New Roman"/>
                <w:sz w:val="24"/>
                <w:szCs w:val="24"/>
              </w:rPr>
              <w:t>Aplicação das sanções previstas na contratação.</w:t>
            </w:r>
          </w:p>
        </w:tc>
      </w:tr>
      <w:tr w:rsidR="002A6652" w:rsidRPr="00D35CF1" w14:paraId="2745B44B" w14:textId="77777777" w:rsidTr="00254380">
        <w:trPr>
          <w:trHeight w:val="1656"/>
        </w:trPr>
        <w:tc>
          <w:tcPr>
            <w:tcW w:w="855" w:type="dxa"/>
            <w:vMerge w:val="restart"/>
          </w:tcPr>
          <w:p w14:paraId="704D2D8C" w14:textId="466D2510" w:rsidR="002A6652" w:rsidRPr="004D4264" w:rsidRDefault="00C44FA1" w:rsidP="006346A7">
            <w:p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6</w:t>
            </w:r>
          </w:p>
        </w:tc>
        <w:tc>
          <w:tcPr>
            <w:tcW w:w="2468" w:type="dxa"/>
            <w:vMerge w:val="restart"/>
          </w:tcPr>
          <w:p w14:paraId="5BD93A5C" w14:textId="236F981B" w:rsidR="002A6652" w:rsidRPr="00D35CF1" w:rsidRDefault="002A6652" w:rsidP="006346A7">
            <w:pPr>
              <w:rPr>
                <w:rFonts w:ascii="Times New Roman" w:eastAsia="Times New Roman" w:hAnsi="Times New Roman" w:cs="Times New Roman"/>
                <w:color w:val="0D0D0D"/>
                <w:sz w:val="24"/>
                <w:szCs w:val="24"/>
                <w:lang w:eastAsia="pt-BR"/>
              </w:rPr>
            </w:pPr>
            <w:r w:rsidRPr="00000692">
              <w:rPr>
                <w:rFonts w:ascii="Times New Roman" w:eastAsia="Times New Roman" w:hAnsi="Times New Roman" w:cs="Times New Roman"/>
                <w:color w:val="0D0D0D"/>
                <w:sz w:val="24"/>
                <w:szCs w:val="24"/>
                <w:lang w:eastAsia="pt-BR"/>
              </w:rPr>
              <w:t xml:space="preserve">Impossibilidade de início da obra, após a emissão da Ordem de Serviço, por restrições da Contratante (liberação do local de </w:t>
            </w:r>
            <w:r w:rsidRPr="00000692">
              <w:rPr>
                <w:rFonts w:ascii="Times New Roman" w:eastAsia="Times New Roman" w:hAnsi="Times New Roman" w:cs="Times New Roman"/>
                <w:color w:val="0D0D0D"/>
                <w:sz w:val="24"/>
                <w:szCs w:val="24"/>
                <w:lang w:eastAsia="pt-BR"/>
              </w:rPr>
              <w:lastRenderedPageBreak/>
              <w:t>implantação, necessidade de execução prévia de outro serviço, interferências com outras atividades etc.).</w:t>
            </w:r>
          </w:p>
        </w:tc>
        <w:tc>
          <w:tcPr>
            <w:tcW w:w="2049" w:type="dxa"/>
          </w:tcPr>
          <w:p w14:paraId="37A0C7D8" w14:textId="16EEE291" w:rsidR="002A6652" w:rsidRPr="00D35CF1" w:rsidRDefault="002A6652" w:rsidP="006346A7">
            <w:pPr>
              <w:rPr>
                <w:rFonts w:ascii="Times New Roman" w:eastAsia="Times New Roman" w:hAnsi="Times New Roman" w:cs="Times New Roman"/>
                <w:color w:val="0D0D0D"/>
                <w:sz w:val="24"/>
                <w:szCs w:val="24"/>
                <w:lang w:eastAsia="pt-BR"/>
              </w:rPr>
            </w:pPr>
            <w:r w:rsidRPr="006346A7">
              <w:rPr>
                <w:rFonts w:ascii="Times New Roman" w:hAnsi="Times New Roman" w:cs="Times New Roman"/>
                <w:sz w:val="24"/>
                <w:szCs w:val="24"/>
              </w:rPr>
              <w:lastRenderedPageBreak/>
              <w:t>Atrasos para início e, consequentemente, para entrega da obra</w:t>
            </w:r>
            <w:r>
              <w:rPr>
                <w:rFonts w:ascii="Times New Roman" w:hAnsi="Times New Roman" w:cs="Times New Roman"/>
                <w:sz w:val="24"/>
                <w:szCs w:val="24"/>
              </w:rPr>
              <w:t>.</w:t>
            </w:r>
          </w:p>
        </w:tc>
        <w:tc>
          <w:tcPr>
            <w:tcW w:w="2243" w:type="dxa"/>
            <w:vMerge w:val="restart"/>
            <w:shd w:val="clear" w:color="auto" w:fill="FFFF00"/>
          </w:tcPr>
          <w:p w14:paraId="2E1F7CF1" w14:textId="0754E953" w:rsidR="002A6652" w:rsidRPr="00D35CF1" w:rsidRDefault="00254380" w:rsidP="006346A7">
            <w:pPr>
              <w:rPr>
                <w:rFonts w:ascii="Times New Roman" w:eastAsia="Times New Roman" w:hAnsi="Times New Roman" w:cs="Times New Roman"/>
                <w:color w:val="0D0D0D"/>
                <w:sz w:val="24"/>
                <w:szCs w:val="24"/>
                <w:lang w:eastAsia="pt-BR"/>
              </w:rPr>
            </w:pPr>
            <w:r>
              <w:rPr>
                <w:rFonts w:ascii="Times New Roman" w:hAnsi="Times New Roman" w:cs="Times New Roman"/>
                <w:sz w:val="24"/>
                <w:szCs w:val="24"/>
              </w:rPr>
              <w:t>Médio</w:t>
            </w:r>
          </w:p>
        </w:tc>
        <w:tc>
          <w:tcPr>
            <w:tcW w:w="1985" w:type="dxa"/>
            <w:vMerge w:val="restart"/>
            <w:shd w:val="clear" w:color="auto" w:fill="FFFF00"/>
          </w:tcPr>
          <w:p w14:paraId="0908EA5E" w14:textId="5F87D0F2" w:rsidR="002A6652" w:rsidRPr="00D35CF1" w:rsidRDefault="00254380" w:rsidP="006346A7">
            <w:pPr>
              <w:rPr>
                <w:rFonts w:ascii="Times New Roman" w:hAnsi="Times New Roman" w:cs="Times New Roman"/>
                <w:sz w:val="24"/>
                <w:szCs w:val="24"/>
              </w:rPr>
            </w:pPr>
            <w:r>
              <w:rPr>
                <w:rFonts w:ascii="Times New Roman" w:hAnsi="Times New Roman" w:cs="Times New Roman"/>
                <w:sz w:val="24"/>
                <w:szCs w:val="24"/>
              </w:rPr>
              <w:t>Médio</w:t>
            </w:r>
          </w:p>
        </w:tc>
        <w:tc>
          <w:tcPr>
            <w:tcW w:w="3124" w:type="dxa"/>
          </w:tcPr>
          <w:p w14:paraId="3E56E96C" w14:textId="34AC60AA" w:rsidR="002A6652" w:rsidRPr="00D35CF1" w:rsidRDefault="005E7342" w:rsidP="004F275F">
            <w:pPr>
              <w:rPr>
                <w:rFonts w:ascii="Times New Roman" w:hAnsi="Times New Roman" w:cs="Times New Roman"/>
                <w:sz w:val="24"/>
                <w:szCs w:val="24"/>
              </w:rPr>
            </w:pPr>
            <w:r w:rsidRPr="005E7342">
              <w:rPr>
                <w:rFonts w:ascii="Times New Roman" w:hAnsi="Times New Roman" w:cs="Times New Roman"/>
                <w:sz w:val="24"/>
                <w:szCs w:val="24"/>
              </w:rPr>
              <w:t>Suspender a emissão da Ordem de Serviço, solicitando que a Contratada não realize a mobiliz</w:t>
            </w:r>
            <w:r w:rsidR="004F275F">
              <w:rPr>
                <w:rFonts w:ascii="Times New Roman" w:hAnsi="Times New Roman" w:cs="Times New Roman"/>
                <w:sz w:val="24"/>
                <w:szCs w:val="24"/>
              </w:rPr>
              <w:t xml:space="preserve">ação até que os serviços sejam </w:t>
            </w:r>
            <w:r w:rsidRPr="005E7342">
              <w:rPr>
                <w:rFonts w:ascii="Times New Roman" w:hAnsi="Times New Roman" w:cs="Times New Roman"/>
                <w:sz w:val="24"/>
                <w:szCs w:val="24"/>
              </w:rPr>
              <w:t>liberados.</w:t>
            </w:r>
          </w:p>
        </w:tc>
      </w:tr>
      <w:tr w:rsidR="002A6652" w:rsidRPr="00D35CF1" w14:paraId="38D549E3" w14:textId="77777777" w:rsidTr="00254380">
        <w:trPr>
          <w:trHeight w:val="1656"/>
        </w:trPr>
        <w:tc>
          <w:tcPr>
            <w:tcW w:w="855" w:type="dxa"/>
            <w:vMerge/>
          </w:tcPr>
          <w:p w14:paraId="18AB4DC1" w14:textId="77777777" w:rsidR="002A6652" w:rsidRPr="00D35CF1" w:rsidRDefault="002A6652" w:rsidP="006346A7">
            <w:pPr>
              <w:rPr>
                <w:rFonts w:ascii="Times New Roman" w:eastAsia="Times New Roman" w:hAnsi="Times New Roman" w:cs="Times New Roman"/>
                <w:sz w:val="24"/>
                <w:szCs w:val="24"/>
                <w:lang w:eastAsia="pt-BR"/>
              </w:rPr>
            </w:pPr>
          </w:p>
        </w:tc>
        <w:tc>
          <w:tcPr>
            <w:tcW w:w="2468" w:type="dxa"/>
            <w:vMerge/>
          </w:tcPr>
          <w:p w14:paraId="7ED2A014" w14:textId="77777777" w:rsidR="002A6652" w:rsidRPr="00000692" w:rsidRDefault="002A6652" w:rsidP="006346A7">
            <w:pPr>
              <w:rPr>
                <w:rFonts w:ascii="Times New Roman" w:eastAsia="Times New Roman" w:hAnsi="Times New Roman" w:cs="Times New Roman"/>
                <w:color w:val="0D0D0D"/>
                <w:sz w:val="24"/>
                <w:szCs w:val="24"/>
                <w:lang w:eastAsia="pt-BR"/>
              </w:rPr>
            </w:pPr>
          </w:p>
        </w:tc>
        <w:tc>
          <w:tcPr>
            <w:tcW w:w="2049" w:type="dxa"/>
          </w:tcPr>
          <w:p w14:paraId="71541D98" w14:textId="293B0590" w:rsidR="002A6652" w:rsidRPr="006346A7" w:rsidRDefault="00254380" w:rsidP="006346A7">
            <w:pPr>
              <w:rPr>
                <w:rFonts w:ascii="Times New Roman" w:hAnsi="Times New Roman" w:cs="Times New Roman"/>
                <w:sz w:val="24"/>
                <w:szCs w:val="24"/>
              </w:rPr>
            </w:pPr>
            <w:r w:rsidRPr="00254380">
              <w:rPr>
                <w:rFonts w:ascii="Times New Roman" w:hAnsi="Times New Roman" w:cs="Times New Roman"/>
                <w:sz w:val="24"/>
                <w:szCs w:val="24"/>
              </w:rPr>
              <w:t xml:space="preserve">Possibilidade de aumento de custos não previstos, principalmente com mobilização e desmobilização da equipe e de equipamentos, </w:t>
            </w:r>
            <w:r w:rsidR="004F1392" w:rsidRPr="00254380">
              <w:rPr>
                <w:rFonts w:ascii="Times New Roman" w:hAnsi="Times New Roman" w:cs="Times New Roman"/>
                <w:sz w:val="24"/>
                <w:szCs w:val="24"/>
              </w:rPr>
              <w:t>aluguéis</w:t>
            </w:r>
            <w:r w:rsidRPr="00254380">
              <w:rPr>
                <w:rFonts w:ascii="Times New Roman" w:hAnsi="Times New Roman" w:cs="Times New Roman"/>
                <w:sz w:val="24"/>
                <w:szCs w:val="24"/>
              </w:rPr>
              <w:t xml:space="preserve"> de estruturas para abrigar </w:t>
            </w:r>
            <w:r w:rsidR="00872FED" w:rsidRPr="00254380">
              <w:rPr>
                <w:rFonts w:ascii="Times New Roman" w:hAnsi="Times New Roman" w:cs="Times New Roman"/>
                <w:sz w:val="24"/>
                <w:szCs w:val="24"/>
              </w:rPr>
              <w:t>os canteiros</w:t>
            </w:r>
            <w:r w:rsidRPr="00254380">
              <w:rPr>
                <w:rFonts w:ascii="Times New Roman" w:hAnsi="Times New Roman" w:cs="Times New Roman"/>
                <w:sz w:val="24"/>
                <w:szCs w:val="24"/>
              </w:rPr>
              <w:t xml:space="preserve"> de obras, gerenciamento de obras, dentre outros que poderão ser reclamados pela Contratada.</w:t>
            </w:r>
          </w:p>
        </w:tc>
        <w:tc>
          <w:tcPr>
            <w:tcW w:w="2243" w:type="dxa"/>
            <w:vMerge/>
            <w:shd w:val="clear" w:color="auto" w:fill="FFFF00"/>
          </w:tcPr>
          <w:p w14:paraId="430033A6" w14:textId="77777777" w:rsidR="002A6652" w:rsidRPr="00D35CF1" w:rsidRDefault="002A6652" w:rsidP="006346A7">
            <w:pPr>
              <w:rPr>
                <w:rFonts w:ascii="Times New Roman" w:eastAsia="Times New Roman" w:hAnsi="Times New Roman" w:cs="Times New Roman"/>
                <w:color w:val="0D0D0D"/>
                <w:sz w:val="24"/>
                <w:szCs w:val="24"/>
                <w:lang w:eastAsia="pt-BR"/>
              </w:rPr>
            </w:pPr>
          </w:p>
        </w:tc>
        <w:tc>
          <w:tcPr>
            <w:tcW w:w="1985" w:type="dxa"/>
            <w:vMerge/>
            <w:shd w:val="clear" w:color="auto" w:fill="FFFF00"/>
          </w:tcPr>
          <w:p w14:paraId="79CA42A4" w14:textId="77777777" w:rsidR="002A6652" w:rsidRPr="00D35CF1" w:rsidRDefault="002A6652" w:rsidP="006346A7">
            <w:pPr>
              <w:rPr>
                <w:rFonts w:ascii="Times New Roman" w:hAnsi="Times New Roman" w:cs="Times New Roman"/>
                <w:sz w:val="24"/>
                <w:szCs w:val="24"/>
              </w:rPr>
            </w:pPr>
          </w:p>
        </w:tc>
        <w:tc>
          <w:tcPr>
            <w:tcW w:w="3124" w:type="dxa"/>
          </w:tcPr>
          <w:p w14:paraId="5F6B7786" w14:textId="071BB548" w:rsidR="002A6652" w:rsidRPr="00D35CF1" w:rsidRDefault="00713AAD" w:rsidP="001321C8">
            <w:pPr>
              <w:rPr>
                <w:rFonts w:ascii="Times New Roman" w:hAnsi="Times New Roman" w:cs="Times New Roman"/>
                <w:sz w:val="24"/>
                <w:szCs w:val="24"/>
              </w:rPr>
            </w:pPr>
            <w:r w:rsidRPr="00713AAD">
              <w:rPr>
                <w:rFonts w:ascii="Times New Roman" w:hAnsi="Times New Roman" w:cs="Times New Roman"/>
                <w:sz w:val="24"/>
                <w:szCs w:val="24"/>
              </w:rPr>
              <w:t>Verificar a necessidade de alterações contratuais para prorrogação dos prazos de execução e vigência do contrato.</w:t>
            </w:r>
          </w:p>
        </w:tc>
      </w:tr>
      <w:tr w:rsidR="00AC2FFD" w:rsidRPr="00D35CF1" w14:paraId="0E7BC3DF" w14:textId="77777777" w:rsidTr="003314A6">
        <w:trPr>
          <w:trHeight w:val="828"/>
        </w:trPr>
        <w:tc>
          <w:tcPr>
            <w:tcW w:w="855" w:type="dxa"/>
            <w:vMerge w:val="restart"/>
          </w:tcPr>
          <w:p w14:paraId="183FEEC2" w14:textId="475457CE" w:rsidR="00AC2FFD" w:rsidRPr="004D4264" w:rsidRDefault="00C44FA1" w:rsidP="006346A7">
            <w:pPr>
              <w:rPr>
                <w:rFonts w:ascii="Times New Roman" w:hAnsi="Times New Roman" w:cs="Times New Roman"/>
                <w:b/>
                <w:bCs/>
                <w:sz w:val="24"/>
                <w:szCs w:val="24"/>
              </w:rPr>
            </w:pPr>
            <w:r>
              <w:rPr>
                <w:rFonts w:ascii="Times New Roman" w:hAnsi="Times New Roman" w:cs="Times New Roman"/>
                <w:b/>
                <w:bCs/>
                <w:sz w:val="24"/>
                <w:szCs w:val="24"/>
              </w:rPr>
              <w:lastRenderedPageBreak/>
              <w:t>7</w:t>
            </w:r>
          </w:p>
        </w:tc>
        <w:tc>
          <w:tcPr>
            <w:tcW w:w="2468" w:type="dxa"/>
            <w:vMerge w:val="restart"/>
          </w:tcPr>
          <w:p w14:paraId="67B743E5" w14:textId="21DAB3E8" w:rsidR="00AC2FFD" w:rsidRPr="00D35CF1" w:rsidRDefault="004F275F" w:rsidP="004F275F">
            <w:pPr>
              <w:rPr>
                <w:rFonts w:ascii="Times New Roman" w:hAnsi="Times New Roman" w:cs="Times New Roman"/>
                <w:sz w:val="24"/>
                <w:szCs w:val="24"/>
              </w:rPr>
            </w:pPr>
            <w:r>
              <w:rPr>
                <w:rFonts w:ascii="Times New Roman" w:hAnsi="Times New Roman" w:cs="Times New Roman"/>
                <w:sz w:val="24"/>
                <w:szCs w:val="24"/>
              </w:rPr>
              <w:t>Alterações no projeto básico inicialmente contratado</w:t>
            </w:r>
            <w:r w:rsidR="00AC2FFD" w:rsidRPr="00AC2FFD">
              <w:rPr>
                <w:rFonts w:ascii="Times New Roman" w:hAnsi="Times New Roman" w:cs="Times New Roman"/>
                <w:sz w:val="24"/>
                <w:szCs w:val="24"/>
              </w:rPr>
              <w:t>, por solicitação da Contratante.</w:t>
            </w:r>
          </w:p>
        </w:tc>
        <w:tc>
          <w:tcPr>
            <w:tcW w:w="2049" w:type="dxa"/>
          </w:tcPr>
          <w:p w14:paraId="7CB4839A" w14:textId="159A1062" w:rsidR="00AC2FFD" w:rsidRPr="00D35CF1" w:rsidRDefault="00AC2FFD" w:rsidP="006346A7">
            <w:pPr>
              <w:rPr>
                <w:rFonts w:ascii="Times New Roman" w:hAnsi="Times New Roman" w:cs="Times New Roman"/>
                <w:sz w:val="24"/>
                <w:szCs w:val="24"/>
              </w:rPr>
            </w:pPr>
            <w:r w:rsidRPr="00AC2FFD">
              <w:rPr>
                <w:rFonts w:ascii="Times New Roman" w:hAnsi="Times New Roman" w:cs="Times New Roman"/>
                <w:sz w:val="24"/>
                <w:szCs w:val="24"/>
              </w:rPr>
              <w:t>Aumento dos custos inicialmente previstos para execução do objeto.</w:t>
            </w:r>
          </w:p>
        </w:tc>
        <w:tc>
          <w:tcPr>
            <w:tcW w:w="2243" w:type="dxa"/>
            <w:vMerge w:val="restart"/>
            <w:shd w:val="clear" w:color="auto" w:fill="00B050"/>
          </w:tcPr>
          <w:p w14:paraId="34299BDD" w14:textId="719190FF" w:rsidR="00AC2FFD" w:rsidRPr="00D35CF1" w:rsidRDefault="00AC2FFD" w:rsidP="006346A7">
            <w:pPr>
              <w:rPr>
                <w:rFonts w:ascii="Times New Roman" w:hAnsi="Times New Roman" w:cs="Times New Roman"/>
                <w:sz w:val="24"/>
                <w:szCs w:val="24"/>
              </w:rPr>
            </w:pPr>
            <w:r w:rsidRPr="00D35CF1">
              <w:rPr>
                <w:rFonts w:ascii="Times New Roman" w:hAnsi="Times New Roman" w:cs="Times New Roman"/>
                <w:sz w:val="24"/>
                <w:szCs w:val="24"/>
              </w:rPr>
              <w:t>Baix</w:t>
            </w:r>
            <w:r w:rsidR="009D0A1C">
              <w:rPr>
                <w:rFonts w:ascii="Times New Roman" w:hAnsi="Times New Roman" w:cs="Times New Roman"/>
                <w:sz w:val="24"/>
                <w:szCs w:val="24"/>
              </w:rPr>
              <w:t>o</w:t>
            </w:r>
          </w:p>
        </w:tc>
        <w:tc>
          <w:tcPr>
            <w:tcW w:w="1985" w:type="dxa"/>
            <w:vMerge w:val="restart"/>
            <w:shd w:val="clear" w:color="auto" w:fill="00B050"/>
          </w:tcPr>
          <w:p w14:paraId="3B4D3CEF" w14:textId="77777777" w:rsidR="00AC2FFD" w:rsidRPr="00D35CF1" w:rsidRDefault="00AC2FFD" w:rsidP="006346A7">
            <w:pPr>
              <w:rPr>
                <w:rFonts w:ascii="Times New Roman" w:hAnsi="Times New Roman" w:cs="Times New Roman"/>
                <w:sz w:val="24"/>
                <w:szCs w:val="24"/>
              </w:rPr>
            </w:pPr>
            <w:r w:rsidRPr="00D35CF1">
              <w:rPr>
                <w:rFonts w:ascii="Times New Roman" w:hAnsi="Times New Roman" w:cs="Times New Roman"/>
                <w:sz w:val="24"/>
                <w:szCs w:val="24"/>
              </w:rPr>
              <w:t>Baixo</w:t>
            </w:r>
          </w:p>
        </w:tc>
        <w:tc>
          <w:tcPr>
            <w:tcW w:w="3124" w:type="dxa"/>
            <w:vMerge w:val="restart"/>
          </w:tcPr>
          <w:p w14:paraId="1D2779E3" w14:textId="1EF6A0CA" w:rsidR="00AC2FFD" w:rsidRPr="00D35CF1" w:rsidRDefault="003314A6" w:rsidP="006346A7">
            <w:pPr>
              <w:rPr>
                <w:rFonts w:ascii="Times New Roman" w:hAnsi="Times New Roman" w:cs="Times New Roman"/>
                <w:sz w:val="24"/>
                <w:szCs w:val="24"/>
              </w:rPr>
            </w:pPr>
            <w:r w:rsidRPr="003314A6">
              <w:rPr>
                <w:rFonts w:ascii="Times New Roman" w:hAnsi="Times New Roman" w:cs="Times New Roman"/>
                <w:sz w:val="24"/>
                <w:szCs w:val="24"/>
              </w:rPr>
              <w:t>Revisão do escopo da contratação, realizando-se uma alteração contratual de prazo e/ou financeira, a ser analisada no caso concreto.</w:t>
            </w:r>
          </w:p>
        </w:tc>
      </w:tr>
      <w:tr w:rsidR="00AC2FFD" w:rsidRPr="00D35CF1" w14:paraId="3C632168" w14:textId="77777777" w:rsidTr="003314A6">
        <w:trPr>
          <w:trHeight w:val="828"/>
        </w:trPr>
        <w:tc>
          <w:tcPr>
            <w:tcW w:w="855" w:type="dxa"/>
            <w:vMerge/>
          </w:tcPr>
          <w:p w14:paraId="2BE0B513" w14:textId="77777777" w:rsidR="00AC2FFD" w:rsidRPr="004D4264" w:rsidRDefault="00AC2FFD" w:rsidP="006346A7">
            <w:pPr>
              <w:rPr>
                <w:rFonts w:ascii="Times New Roman" w:hAnsi="Times New Roman" w:cs="Times New Roman"/>
                <w:b/>
                <w:bCs/>
                <w:sz w:val="24"/>
                <w:szCs w:val="24"/>
              </w:rPr>
            </w:pPr>
          </w:p>
        </w:tc>
        <w:tc>
          <w:tcPr>
            <w:tcW w:w="2468" w:type="dxa"/>
            <w:vMerge/>
          </w:tcPr>
          <w:p w14:paraId="668F6820" w14:textId="77777777" w:rsidR="00AC2FFD" w:rsidRPr="00AC2FFD" w:rsidRDefault="00AC2FFD" w:rsidP="006346A7">
            <w:pPr>
              <w:rPr>
                <w:rFonts w:ascii="Times New Roman" w:hAnsi="Times New Roman" w:cs="Times New Roman"/>
                <w:sz w:val="24"/>
                <w:szCs w:val="24"/>
              </w:rPr>
            </w:pPr>
          </w:p>
        </w:tc>
        <w:tc>
          <w:tcPr>
            <w:tcW w:w="2049" w:type="dxa"/>
          </w:tcPr>
          <w:p w14:paraId="269A85BE" w14:textId="1C511CEC" w:rsidR="00AC2FFD" w:rsidRPr="00AC2FFD" w:rsidRDefault="00345656" w:rsidP="006346A7">
            <w:pPr>
              <w:rPr>
                <w:rFonts w:ascii="Times New Roman" w:hAnsi="Times New Roman" w:cs="Times New Roman"/>
                <w:sz w:val="24"/>
                <w:szCs w:val="24"/>
              </w:rPr>
            </w:pPr>
            <w:r w:rsidRPr="00345656">
              <w:rPr>
                <w:rFonts w:ascii="Times New Roman" w:hAnsi="Times New Roman" w:cs="Times New Roman"/>
                <w:sz w:val="24"/>
                <w:szCs w:val="24"/>
              </w:rPr>
              <w:t>Possibilidade da ocorrência de atrasos para entrega da obra.</w:t>
            </w:r>
          </w:p>
        </w:tc>
        <w:tc>
          <w:tcPr>
            <w:tcW w:w="2243" w:type="dxa"/>
            <w:vMerge/>
            <w:shd w:val="clear" w:color="auto" w:fill="00B050"/>
          </w:tcPr>
          <w:p w14:paraId="11099601" w14:textId="77777777" w:rsidR="00AC2FFD" w:rsidRPr="00D35CF1" w:rsidRDefault="00AC2FFD" w:rsidP="006346A7">
            <w:pPr>
              <w:rPr>
                <w:rFonts w:ascii="Times New Roman" w:hAnsi="Times New Roman" w:cs="Times New Roman"/>
                <w:sz w:val="24"/>
                <w:szCs w:val="24"/>
              </w:rPr>
            </w:pPr>
          </w:p>
        </w:tc>
        <w:tc>
          <w:tcPr>
            <w:tcW w:w="1985" w:type="dxa"/>
            <w:vMerge/>
            <w:shd w:val="clear" w:color="auto" w:fill="00B050"/>
          </w:tcPr>
          <w:p w14:paraId="37CC5EE2" w14:textId="77777777" w:rsidR="00AC2FFD" w:rsidRPr="00D35CF1" w:rsidRDefault="00AC2FFD" w:rsidP="006346A7">
            <w:pPr>
              <w:rPr>
                <w:rFonts w:ascii="Times New Roman" w:hAnsi="Times New Roman" w:cs="Times New Roman"/>
                <w:sz w:val="24"/>
                <w:szCs w:val="24"/>
              </w:rPr>
            </w:pPr>
          </w:p>
        </w:tc>
        <w:tc>
          <w:tcPr>
            <w:tcW w:w="3124" w:type="dxa"/>
            <w:vMerge/>
          </w:tcPr>
          <w:p w14:paraId="3660D89F" w14:textId="77777777" w:rsidR="00AC2FFD" w:rsidRPr="00D35CF1" w:rsidRDefault="00AC2FFD" w:rsidP="006346A7">
            <w:pPr>
              <w:rPr>
                <w:rFonts w:ascii="Times New Roman" w:hAnsi="Times New Roman" w:cs="Times New Roman"/>
                <w:sz w:val="24"/>
                <w:szCs w:val="24"/>
              </w:rPr>
            </w:pPr>
          </w:p>
        </w:tc>
      </w:tr>
      <w:tr w:rsidR="006346A7" w:rsidRPr="00D35CF1" w14:paraId="3BEAA505" w14:textId="77777777" w:rsidTr="00971DE4">
        <w:tc>
          <w:tcPr>
            <w:tcW w:w="855" w:type="dxa"/>
          </w:tcPr>
          <w:p w14:paraId="3EA53906" w14:textId="15C6EC10" w:rsidR="006346A7" w:rsidRPr="003028A9" w:rsidRDefault="003028A9" w:rsidP="006346A7">
            <w:pPr>
              <w:rPr>
                <w:rFonts w:ascii="Times New Roman" w:hAnsi="Times New Roman" w:cs="Times New Roman"/>
                <w:b/>
                <w:bCs/>
                <w:sz w:val="24"/>
                <w:szCs w:val="24"/>
              </w:rPr>
            </w:pPr>
            <w:r w:rsidRPr="003028A9">
              <w:rPr>
                <w:rFonts w:ascii="Times New Roman" w:hAnsi="Times New Roman" w:cs="Times New Roman"/>
                <w:b/>
                <w:bCs/>
                <w:sz w:val="24"/>
                <w:szCs w:val="24"/>
              </w:rPr>
              <w:t>8</w:t>
            </w:r>
          </w:p>
        </w:tc>
        <w:tc>
          <w:tcPr>
            <w:tcW w:w="2468" w:type="dxa"/>
          </w:tcPr>
          <w:p w14:paraId="63897983" w14:textId="73F233F8" w:rsidR="006346A7" w:rsidRPr="00D35CF1" w:rsidRDefault="00EC26A3" w:rsidP="006346A7">
            <w:pPr>
              <w:rPr>
                <w:rFonts w:ascii="Times New Roman" w:hAnsi="Times New Roman" w:cs="Times New Roman"/>
                <w:sz w:val="24"/>
                <w:szCs w:val="24"/>
              </w:rPr>
            </w:pPr>
            <w:r w:rsidRPr="00EC26A3">
              <w:rPr>
                <w:rFonts w:ascii="Times New Roman" w:hAnsi="Times New Roman" w:cs="Times New Roman"/>
                <w:sz w:val="24"/>
                <w:szCs w:val="24"/>
              </w:rPr>
              <w:t xml:space="preserve">Diferença entre os </w:t>
            </w:r>
            <w:r w:rsidRPr="00EC26A3">
              <w:rPr>
                <w:rFonts w:ascii="Times New Roman" w:hAnsi="Times New Roman" w:cs="Times New Roman"/>
                <w:sz w:val="24"/>
                <w:szCs w:val="24"/>
              </w:rPr>
              <w:lastRenderedPageBreak/>
              <w:t xml:space="preserve">quantitativos da planilha de orçamento e os quantitativos que serão efetivamente executados na obra, devido </w:t>
            </w:r>
            <w:proofErr w:type="spellStart"/>
            <w:r w:rsidRPr="00EC26A3">
              <w:rPr>
                <w:rFonts w:ascii="Times New Roman" w:hAnsi="Times New Roman" w:cs="Times New Roman"/>
                <w:sz w:val="24"/>
                <w:szCs w:val="24"/>
              </w:rPr>
              <w:t>a</w:t>
            </w:r>
            <w:proofErr w:type="spellEnd"/>
            <w:r w:rsidRPr="00EC26A3">
              <w:rPr>
                <w:rFonts w:ascii="Times New Roman" w:hAnsi="Times New Roman" w:cs="Times New Roman"/>
                <w:sz w:val="24"/>
                <w:szCs w:val="24"/>
              </w:rPr>
              <w:t xml:space="preserve"> incertezas inerentes ao objeto ou a alguns serviços que compõe o objeto.</w:t>
            </w:r>
          </w:p>
        </w:tc>
        <w:tc>
          <w:tcPr>
            <w:tcW w:w="2049" w:type="dxa"/>
          </w:tcPr>
          <w:p w14:paraId="2C078ABB" w14:textId="531BCB12" w:rsidR="006346A7" w:rsidRPr="00F23C79" w:rsidRDefault="00F23C79" w:rsidP="006346A7">
            <w:pPr>
              <w:rPr>
                <w:rFonts w:ascii="Times New Roman" w:hAnsi="Times New Roman" w:cs="Times New Roman"/>
                <w:sz w:val="24"/>
                <w:szCs w:val="24"/>
              </w:rPr>
            </w:pPr>
            <w:r w:rsidRPr="00F23C79">
              <w:rPr>
                <w:rFonts w:ascii="Times New Roman" w:hAnsi="Times New Roman" w:cs="Times New Roman"/>
                <w:color w:val="000000"/>
                <w:sz w:val="24"/>
                <w:szCs w:val="24"/>
              </w:rPr>
              <w:lastRenderedPageBreak/>
              <w:t xml:space="preserve">Alteração dos </w:t>
            </w:r>
            <w:r w:rsidRPr="00F23C79">
              <w:rPr>
                <w:rFonts w:ascii="Times New Roman" w:hAnsi="Times New Roman" w:cs="Times New Roman"/>
                <w:color w:val="000000"/>
                <w:sz w:val="24"/>
                <w:szCs w:val="24"/>
              </w:rPr>
              <w:lastRenderedPageBreak/>
              <w:t>custos e/ou prazos inicialmente previstos para execução da obra.</w:t>
            </w:r>
          </w:p>
        </w:tc>
        <w:tc>
          <w:tcPr>
            <w:tcW w:w="2243" w:type="dxa"/>
            <w:shd w:val="clear" w:color="auto" w:fill="00B050"/>
          </w:tcPr>
          <w:p w14:paraId="3861F03D" w14:textId="77777777" w:rsidR="006346A7" w:rsidRPr="00D35CF1" w:rsidRDefault="006346A7" w:rsidP="006346A7">
            <w:pPr>
              <w:rPr>
                <w:rFonts w:ascii="Times New Roman" w:hAnsi="Times New Roman" w:cs="Times New Roman"/>
                <w:sz w:val="24"/>
                <w:szCs w:val="24"/>
              </w:rPr>
            </w:pPr>
            <w:r w:rsidRPr="00D35CF1">
              <w:rPr>
                <w:rFonts w:ascii="Times New Roman" w:hAnsi="Times New Roman" w:cs="Times New Roman"/>
                <w:sz w:val="24"/>
                <w:szCs w:val="24"/>
              </w:rPr>
              <w:lastRenderedPageBreak/>
              <w:t>Baixo</w:t>
            </w:r>
          </w:p>
        </w:tc>
        <w:tc>
          <w:tcPr>
            <w:tcW w:w="1985" w:type="dxa"/>
            <w:shd w:val="clear" w:color="auto" w:fill="FFFF00"/>
          </w:tcPr>
          <w:p w14:paraId="204A38DE" w14:textId="5833A1EA" w:rsidR="006346A7" w:rsidRPr="00D35CF1" w:rsidRDefault="00EB7642" w:rsidP="006346A7">
            <w:pPr>
              <w:rPr>
                <w:rFonts w:ascii="Times New Roman" w:hAnsi="Times New Roman" w:cs="Times New Roman"/>
                <w:sz w:val="24"/>
                <w:szCs w:val="24"/>
              </w:rPr>
            </w:pPr>
            <w:r>
              <w:rPr>
                <w:rFonts w:ascii="Times New Roman" w:hAnsi="Times New Roman" w:cs="Times New Roman"/>
                <w:sz w:val="24"/>
                <w:szCs w:val="24"/>
              </w:rPr>
              <w:t>Médio</w:t>
            </w:r>
          </w:p>
        </w:tc>
        <w:tc>
          <w:tcPr>
            <w:tcW w:w="3124" w:type="dxa"/>
          </w:tcPr>
          <w:p w14:paraId="1E9B3633" w14:textId="3C36BB33" w:rsidR="00B32742" w:rsidRDefault="00B32742" w:rsidP="00B32742">
            <w:pPr>
              <w:rPr>
                <w:rFonts w:ascii="Times New Roman" w:hAnsi="Times New Roman" w:cs="Times New Roman"/>
                <w:sz w:val="24"/>
                <w:szCs w:val="24"/>
              </w:rPr>
            </w:pPr>
            <w:r>
              <w:rPr>
                <w:rFonts w:ascii="Times New Roman" w:hAnsi="Times New Roman" w:cs="Times New Roman"/>
                <w:sz w:val="24"/>
                <w:szCs w:val="24"/>
              </w:rPr>
              <w:t>O</w:t>
            </w:r>
            <w:r w:rsidR="00EB7642" w:rsidRPr="00EB7642">
              <w:rPr>
                <w:rFonts w:ascii="Times New Roman" w:hAnsi="Times New Roman" w:cs="Times New Roman"/>
                <w:sz w:val="24"/>
                <w:szCs w:val="24"/>
              </w:rPr>
              <w:t xml:space="preserve">bras contratadas no regime </w:t>
            </w:r>
            <w:r w:rsidR="00EB7642" w:rsidRPr="00EB7642">
              <w:rPr>
                <w:rFonts w:ascii="Times New Roman" w:hAnsi="Times New Roman" w:cs="Times New Roman"/>
                <w:sz w:val="24"/>
                <w:szCs w:val="24"/>
              </w:rPr>
              <w:lastRenderedPageBreak/>
              <w:t xml:space="preserve">de empreitada por preço </w:t>
            </w:r>
            <w:r>
              <w:rPr>
                <w:rFonts w:ascii="Times New Roman" w:hAnsi="Times New Roman" w:cs="Times New Roman"/>
                <w:sz w:val="24"/>
                <w:szCs w:val="24"/>
              </w:rPr>
              <w:t xml:space="preserve">unitário é </w:t>
            </w:r>
            <w:r w:rsidRPr="00B32742">
              <w:rPr>
                <w:rFonts w:ascii="Times New Roman" w:hAnsi="Times New Roman" w:cs="Times New Roman"/>
                <w:sz w:val="24"/>
                <w:szCs w:val="24"/>
              </w:rPr>
              <w:t>paga de acordo com o que foi executado e medido, multiplicando as quantidades reais pelos preços unitários do contrato.</w:t>
            </w:r>
          </w:p>
          <w:p w14:paraId="62D42CA6" w14:textId="77777777" w:rsidR="00B32742" w:rsidRDefault="00B32742" w:rsidP="00B32742">
            <w:pPr>
              <w:rPr>
                <w:rFonts w:ascii="Times New Roman" w:hAnsi="Times New Roman" w:cs="Times New Roman"/>
                <w:sz w:val="24"/>
                <w:szCs w:val="24"/>
              </w:rPr>
            </w:pPr>
          </w:p>
          <w:p w14:paraId="25FC1282" w14:textId="77777777" w:rsidR="00B32742" w:rsidRDefault="00B32742" w:rsidP="00B32742">
            <w:pPr>
              <w:rPr>
                <w:rFonts w:ascii="Times New Roman" w:hAnsi="Times New Roman" w:cs="Times New Roman"/>
                <w:sz w:val="24"/>
                <w:szCs w:val="24"/>
              </w:rPr>
            </w:pPr>
          </w:p>
          <w:p w14:paraId="5A7454EB" w14:textId="45F92540" w:rsidR="006346A7" w:rsidRPr="00D35CF1" w:rsidRDefault="006346A7" w:rsidP="00B32742">
            <w:pPr>
              <w:rPr>
                <w:rFonts w:ascii="Times New Roman" w:hAnsi="Times New Roman" w:cs="Times New Roman"/>
                <w:sz w:val="24"/>
                <w:szCs w:val="24"/>
              </w:rPr>
            </w:pPr>
          </w:p>
        </w:tc>
      </w:tr>
      <w:tr w:rsidR="006346A7" w:rsidRPr="00D35CF1" w14:paraId="775ACDB2" w14:textId="77777777" w:rsidTr="0098587F">
        <w:tc>
          <w:tcPr>
            <w:tcW w:w="855" w:type="dxa"/>
          </w:tcPr>
          <w:p w14:paraId="0FC16291" w14:textId="7D8623A8" w:rsidR="006346A7" w:rsidRPr="003028A9" w:rsidRDefault="003028A9" w:rsidP="006346A7">
            <w:pPr>
              <w:rPr>
                <w:rFonts w:ascii="Times New Roman" w:hAnsi="Times New Roman" w:cs="Times New Roman"/>
                <w:b/>
                <w:bCs/>
                <w:sz w:val="24"/>
                <w:szCs w:val="24"/>
              </w:rPr>
            </w:pPr>
            <w:r w:rsidRPr="003028A9">
              <w:rPr>
                <w:rFonts w:ascii="Times New Roman" w:hAnsi="Times New Roman" w:cs="Times New Roman"/>
                <w:b/>
                <w:bCs/>
                <w:sz w:val="24"/>
                <w:szCs w:val="24"/>
              </w:rPr>
              <w:lastRenderedPageBreak/>
              <w:t>9</w:t>
            </w:r>
          </w:p>
        </w:tc>
        <w:tc>
          <w:tcPr>
            <w:tcW w:w="2468" w:type="dxa"/>
          </w:tcPr>
          <w:p w14:paraId="08EF0861" w14:textId="52C3D9E3" w:rsidR="006346A7" w:rsidRPr="00D35CF1" w:rsidRDefault="00C41919" w:rsidP="006346A7">
            <w:pPr>
              <w:rPr>
                <w:rFonts w:ascii="Times New Roman" w:hAnsi="Times New Roman" w:cs="Times New Roman"/>
                <w:sz w:val="24"/>
                <w:szCs w:val="24"/>
              </w:rPr>
            </w:pPr>
            <w:r w:rsidRPr="00C41919">
              <w:rPr>
                <w:rFonts w:ascii="Times New Roman" w:hAnsi="Times New Roman" w:cs="Times New Roman"/>
                <w:sz w:val="24"/>
                <w:szCs w:val="24"/>
              </w:rPr>
              <w:t>Preços de insumos que compõe a execução do objeto abaixo do preço de mercado.</w:t>
            </w:r>
          </w:p>
        </w:tc>
        <w:tc>
          <w:tcPr>
            <w:tcW w:w="2049" w:type="dxa"/>
          </w:tcPr>
          <w:p w14:paraId="55213173" w14:textId="627D8850" w:rsidR="006346A7" w:rsidRPr="00D35CF1" w:rsidRDefault="00FA57AA" w:rsidP="006346A7">
            <w:pPr>
              <w:rPr>
                <w:rFonts w:ascii="Times New Roman" w:hAnsi="Times New Roman" w:cs="Times New Roman"/>
                <w:sz w:val="24"/>
                <w:szCs w:val="24"/>
              </w:rPr>
            </w:pPr>
            <w:r w:rsidRPr="00FA57AA">
              <w:rPr>
                <w:rFonts w:ascii="Times New Roman" w:hAnsi="Times New Roman" w:cs="Times New Roman"/>
                <w:sz w:val="24"/>
                <w:szCs w:val="24"/>
              </w:rPr>
              <w:t>Alteração dos custos inicialmente previstos para execução da obra.</w:t>
            </w:r>
          </w:p>
        </w:tc>
        <w:tc>
          <w:tcPr>
            <w:tcW w:w="2243" w:type="dxa"/>
            <w:shd w:val="clear" w:color="auto" w:fill="FFFF00"/>
          </w:tcPr>
          <w:p w14:paraId="7572FC2A" w14:textId="7D082AEB" w:rsidR="006346A7" w:rsidRPr="00D35CF1" w:rsidRDefault="00FA57AA" w:rsidP="006346A7">
            <w:pPr>
              <w:rPr>
                <w:rFonts w:ascii="Times New Roman" w:hAnsi="Times New Roman" w:cs="Times New Roman"/>
                <w:sz w:val="24"/>
                <w:szCs w:val="24"/>
              </w:rPr>
            </w:pPr>
            <w:r w:rsidRPr="00D35CF1">
              <w:rPr>
                <w:rFonts w:ascii="Times New Roman" w:hAnsi="Times New Roman" w:cs="Times New Roman"/>
                <w:sz w:val="24"/>
                <w:szCs w:val="24"/>
              </w:rPr>
              <w:t>Médio</w:t>
            </w:r>
          </w:p>
        </w:tc>
        <w:tc>
          <w:tcPr>
            <w:tcW w:w="1985" w:type="dxa"/>
            <w:shd w:val="clear" w:color="auto" w:fill="00B050"/>
          </w:tcPr>
          <w:p w14:paraId="5740CCF8" w14:textId="77777777" w:rsidR="006346A7" w:rsidRPr="00D35CF1" w:rsidRDefault="006346A7" w:rsidP="006346A7">
            <w:pPr>
              <w:rPr>
                <w:rFonts w:ascii="Times New Roman" w:hAnsi="Times New Roman" w:cs="Times New Roman"/>
                <w:sz w:val="24"/>
                <w:szCs w:val="24"/>
              </w:rPr>
            </w:pPr>
            <w:r w:rsidRPr="00D35CF1">
              <w:rPr>
                <w:rFonts w:ascii="Times New Roman" w:hAnsi="Times New Roman" w:cs="Times New Roman"/>
                <w:sz w:val="24"/>
                <w:szCs w:val="24"/>
              </w:rPr>
              <w:t>Baixo</w:t>
            </w:r>
          </w:p>
        </w:tc>
        <w:tc>
          <w:tcPr>
            <w:tcW w:w="3124" w:type="dxa"/>
          </w:tcPr>
          <w:p w14:paraId="6C042DB8" w14:textId="1E4894FF" w:rsidR="006346A7" w:rsidRPr="00D35CF1" w:rsidRDefault="00FA57AA" w:rsidP="006346A7">
            <w:pPr>
              <w:rPr>
                <w:rFonts w:ascii="Times New Roman" w:hAnsi="Times New Roman" w:cs="Times New Roman"/>
                <w:sz w:val="24"/>
                <w:szCs w:val="24"/>
              </w:rPr>
            </w:pPr>
            <w:r w:rsidRPr="00FA57AA">
              <w:rPr>
                <w:rFonts w:ascii="Times New Roman" w:hAnsi="Times New Roman" w:cs="Times New Roman"/>
                <w:sz w:val="24"/>
                <w:szCs w:val="24"/>
              </w:rPr>
              <w:t>Caso a Contratada venha requerer tais valores, a alteração contratual deverá ser negada pela fiscalização.</w:t>
            </w:r>
          </w:p>
        </w:tc>
      </w:tr>
      <w:tr w:rsidR="00083829" w:rsidRPr="00D35CF1" w14:paraId="072E1AE7" w14:textId="77777777" w:rsidTr="00517D46">
        <w:trPr>
          <w:trHeight w:val="966"/>
        </w:trPr>
        <w:tc>
          <w:tcPr>
            <w:tcW w:w="855" w:type="dxa"/>
            <w:vMerge w:val="restart"/>
          </w:tcPr>
          <w:p w14:paraId="71922E8E" w14:textId="56E176EC" w:rsidR="00083829" w:rsidRPr="003028A9" w:rsidRDefault="00083829" w:rsidP="006346A7">
            <w:pPr>
              <w:rPr>
                <w:rFonts w:ascii="Times New Roman" w:hAnsi="Times New Roman" w:cs="Times New Roman"/>
                <w:b/>
                <w:bCs/>
                <w:sz w:val="24"/>
                <w:szCs w:val="24"/>
              </w:rPr>
            </w:pPr>
            <w:r w:rsidRPr="003028A9">
              <w:rPr>
                <w:rFonts w:ascii="Times New Roman" w:hAnsi="Times New Roman" w:cs="Times New Roman"/>
                <w:b/>
                <w:bCs/>
                <w:sz w:val="24"/>
                <w:szCs w:val="24"/>
              </w:rPr>
              <w:t>1</w:t>
            </w:r>
            <w:r w:rsidR="003028A9">
              <w:rPr>
                <w:rFonts w:ascii="Times New Roman" w:hAnsi="Times New Roman" w:cs="Times New Roman"/>
                <w:b/>
                <w:bCs/>
                <w:sz w:val="24"/>
                <w:szCs w:val="24"/>
              </w:rPr>
              <w:t>0</w:t>
            </w:r>
          </w:p>
        </w:tc>
        <w:tc>
          <w:tcPr>
            <w:tcW w:w="2468" w:type="dxa"/>
            <w:vMerge w:val="restart"/>
          </w:tcPr>
          <w:p w14:paraId="1010F866" w14:textId="5CB5C2CF" w:rsidR="00083829" w:rsidRPr="00D35CF1" w:rsidRDefault="00083829" w:rsidP="006346A7">
            <w:pPr>
              <w:rPr>
                <w:rFonts w:ascii="Times New Roman" w:hAnsi="Times New Roman" w:cs="Times New Roman"/>
                <w:sz w:val="24"/>
                <w:szCs w:val="24"/>
              </w:rPr>
            </w:pPr>
            <w:r w:rsidRPr="00FA22BE">
              <w:rPr>
                <w:rFonts w:ascii="Times New Roman" w:hAnsi="Times New Roman" w:cs="Times New Roman"/>
                <w:sz w:val="24"/>
                <w:szCs w:val="24"/>
              </w:rPr>
              <w:t>Execução dos serviços com qualidade abaixo da especificada na contratação e/ou em desacordo com normas técnicas e legislações vigentes.</w:t>
            </w:r>
          </w:p>
        </w:tc>
        <w:tc>
          <w:tcPr>
            <w:tcW w:w="2049" w:type="dxa"/>
            <w:vMerge w:val="restart"/>
          </w:tcPr>
          <w:p w14:paraId="76160970" w14:textId="23BE3B3A" w:rsidR="00083829" w:rsidRPr="00D35CF1" w:rsidRDefault="00083829" w:rsidP="006346A7">
            <w:pPr>
              <w:rPr>
                <w:rFonts w:ascii="Times New Roman" w:hAnsi="Times New Roman" w:cs="Times New Roman"/>
                <w:sz w:val="24"/>
                <w:szCs w:val="24"/>
              </w:rPr>
            </w:pPr>
            <w:r w:rsidRPr="000843BA">
              <w:rPr>
                <w:rFonts w:ascii="Times New Roman" w:hAnsi="Times New Roman" w:cs="Times New Roman"/>
                <w:sz w:val="24"/>
                <w:szCs w:val="24"/>
              </w:rPr>
              <w:t>Alteração dos custos inicialmente previstos para execução da obra.</w:t>
            </w:r>
          </w:p>
        </w:tc>
        <w:tc>
          <w:tcPr>
            <w:tcW w:w="2243" w:type="dxa"/>
            <w:vMerge w:val="restart"/>
            <w:shd w:val="clear" w:color="auto" w:fill="FFFF00"/>
          </w:tcPr>
          <w:p w14:paraId="46750A38" w14:textId="55E0F6D7" w:rsidR="00083829" w:rsidRPr="00D35CF1" w:rsidRDefault="00083829" w:rsidP="006346A7">
            <w:pPr>
              <w:rPr>
                <w:rFonts w:ascii="Times New Roman" w:hAnsi="Times New Roman" w:cs="Times New Roman"/>
                <w:sz w:val="24"/>
                <w:szCs w:val="24"/>
              </w:rPr>
            </w:pPr>
            <w:r>
              <w:rPr>
                <w:rFonts w:ascii="Times New Roman" w:hAnsi="Times New Roman" w:cs="Times New Roman"/>
                <w:sz w:val="24"/>
                <w:szCs w:val="24"/>
              </w:rPr>
              <w:t>Médio</w:t>
            </w:r>
          </w:p>
        </w:tc>
        <w:tc>
          <w:tcPr>
            <w:tcW w:w="1985" w:type="dxa"/>
            <w:vMerge w:val="restart"/>
            <w:shd w:val="clear" w:color="auto" w:fill="FF0000"/>
          </w:tcPr>
          <w:p w14:paraId="1315DBFD" w14:textId="6AD9C0B9" w:rsidR="00083829" w:rsidRPr="00D35CF1" w:rsidRDefault="00083829" w:rsidP="006346A7">
            <w:pPr>
              <w:rPr>
                <w:rFonts w:ascii="Times New Roman" w:hAnsi="Times New Roman" w:cs="Times New Roman"/>
                <w:sz w:val="24"/>
                <w:szCs w:val="24"/>
              </w:rPr>
            </w:pPr>
            <w:r>
              <w:rPr>
                <w:rFonts w:ascii="Times New Roman" w:hAnsi="Times New Roman" w:cs="Times New Roman"/>
                <w:sz w:val="24"/>
                <w:szCs w:val="24"/>
              </w:rPr>
              <w:t>Alto</w:t>
            </w:r>
          </w:p>
        </w:tc>
        <w:tc>
          <w:tcPr>
            <w:tcW w:w="3124" w:type="dxa"/>
          </w:tcPr>
          <w:p w14:paraId="48A543FD" w14:textId="21E85001" w:rsidR="00083829" w:rsidRPr="00D35CF1" w:rsidRDefault="00083829" w:rsidP="006346A7">
            <w:pPr>
              <w:rPr>
                <w:rFonts w:ascii="Times New Roman" w:hAnsi="Times New Roman" w:cs="Times New Roman"/>
                <w:sz w:val="24"/>
                <w:szCs w:val="24"/>
              </w:rPr>
            </w:pPr>
            <w:r w:rsidRPr="00083829">
              <w:rPr>
                <w:rFonts w:ascii="Times New Roman" w:hAnsi="Times New Roman" w:cs="Times New Roman"/>
                <w:sz w:val="24"/>
                <w:szCs w:val="24"/>
              </w:rPr>
              <w:t xml:space="preserve">Notificar prontamente a Contratada sempre que </w:t>
            </w:r>
            <w:r w:rsidR="00517D46" w:rsidRPr="00083829">
              <w:rPr>
                <w:rFonts w:ascii="Times New Roman" w:hAnsi="Times New Roman" w:cs="Times New Roman"/>
                <w:sz w:val="24"/>
                <w:szCs w:val="24"/>
              </w:rPr>
              <w:t>verificada</w:t>
            </w:r>
            <w:r w:rsidRPr="00083829">
              <w:rPr>
                <w:rFonts w:ascii="Times New Roman" w:hAnsi="Times New Roman" w:cs="Times New Roman"/>
                <w:sz w:val="24"/>
                <w:szCs w:val="24"/>
              </w:rPr>
              <w:t xml:space="preserve"> a necessidade de correção de algum serviço já executado.</w:t>
            </w:r>
          </w:p>
        </w:tc>
      </w:tr>
      <w:tr w:rsidR="00083829" w:rsidRPr="00D35CF1" w14:paraId="1EAB315A" w14:textId="77777777" w:rsidTr="00517D46">
        <w:trPr>
          <w:trHeight w:val="966"/>
        </w:trPr>
        <w:tc>
          <w:tcPr>
            <w:tcW w:w="855" w:type="dxa"/>
            <w:vMerge/>
          </w:tcPr>
          <w:p w14:paraId="107AB1A8" w14:textId="77777777" w:rsidR="00083829" w:rsidRDefault="00083829" w:rsidP="006346A7">
            <w:pPr>
              <w:rPr>
                <w:rFonts w:ascii="Times New Roman" w:hAnsi="Times New Roman" w:cs="Times New Roman"/>
                <w:sz w:val="24"/>
                <w:szCs w:val="24"/>
              </w:rPr>
            </w:pPr>
          </w:p>
        </w:tc>
        <w:tc>
          <w:tcPr>
            <w:tcW w:w="2468" w:type="dxa"/>
            <w:vMerge/>
          </w:tcPr>
          <w:p w14:paraId="4DFE2B1C" w14:textId="77777777" w:rsidR="00083829" w:rsidRPr="00FA22BE" w:rsidRDefault="00083829" w:rsidP="006346A7">
            <w:pPr>
              <w:rPr>
                <w:rFonts w:ascii="Times New Roman" w:hAnsi="Times New Roman" w:cs="Times New Roman"/>
                <w:sz w:val="24"/>
                <w:szCs w:val="24"/>
              </w:rPr>
            </w:pPr>
          </w:p>
        </w:tc>
        <w:tc>
          <w:tcPr>
            <w:tcW w:w="2049" w:type="dxa"/>
            <w:vMerge/>
          </w:tcPr>
          <w:p w14:paraId="2AC8AA0A" w14:textId="77777777" w:rsidR="00083829" w:rsidRPr="000843BA" w:rsidRDefault="00083829" w:rsidP="006346A7">
            <w:pPr>
              <w:rPr>
                <w:rFonts w:ascii="Times New Roman" w:hAnsi="Times New Roman" w:cs="Times New Roman"/>
                <w:sz w:val="24"/>
                <w:szCs w:val="24"/>
              </w:rPr>
            </w:pPr>
          </w:p>
        </w:tc>
        <w:tc>
          <w:tcPr>
            <w:tcW w:w="2243" w:type="dxa"/>
            <w:vMerge/>
            <w:shd w:val="clear" w:color="auto" w:fill="FFFF00"/>
          </w:tcPr>
          <w:p w14:paraId="6F300571" w14:textId="77777777" w:rsidR="00083829" w:rsidRDefault="00083829" w:rsidP="006346A7">
            <w:pPr>
              <w:rPr>
                <w:rFonts w:ascii="Times New Roman" w:hAnsi="Times New Roman" w:cs="Times New Roman"/>
                <w:sz w:val="24"/>
                <w:szCs w:val="24"/>
              </w:rPr>
            </w:pPr>
          </w:p>
        </w:tc>
        <w:tc>
          <w:tcPr>
            <w:tcW w:w="1985" w:type="dxa"/>
            <w:vMerge/>
            <w:shd w:val="clear" w:color="auto" w:fill="FF0000"/>
          </w:tcPr>
          <w:p w14:paraId="204DA8A7" w14:textId="77777777" w:rsidR="00083829" w:rsidRDefault="00083829" w:rsidP="006346A7">
            <w:pPr>
              <w:rPr>
                <w:rFonts w:ascii="Times New Roman" w:hAnsi="Times New Roman" w:cs="Times New Roman"/>
                <w:sz w:val="24"/>
                <w:szCs w:val="24"/>
              </w:rPr>
            </w:pPr>
          </w:p>
        </w:tc>
        <w:tc>
          <w:tcPr>
            <w:tcW w:w="3124" w:type="dxa"/>
          </w:tcPr>
          <w:p w14:paraId="5E4BD805" w14:textId="186B5151" w:rsidR="00083829" w:rsidRPr="00083829" w:rsidRDefault="00517D46" w:rsidP="006346A7">
            <w:pPr>
              <w:rPr>
                <w:rFonts w:ascii="Times New Roman" w:hAnsi="Times New Roman" w:cs="Times New Roman"/>
                <w:sz w:val="24"/>
                <w:szCs w:val="24"/>
              </w:rPr>
            </w:pPr>
            <w:r w:rsidRPr="00517D46">
              <w:rPr>
                <w:rFonts w:ascii="Times New Roman" w:hAnsi="Times New Roman" w:cs="Times New Roman"/>
                <w:sz w:val="24"/>
                <w:szCs w:val="24"/>
              </w:rPr>
              <w:t>Aplicação das sanções previstas na contratação.</w:t>
            </w:r>
          </w:p>
        </w:tc>
      </w:tr>
      <w:tr w:rsidR="006346A7" w:rsidRPr="00D35CF1" w14:paraId="6118F900" w14:textId="77777777" w:rsidTr="006B68D5">
        <w:tc>
          <w:tcPr>
            <w:tcW w:w="855" w:type="dxa"/>
          </w:tcPr>
          <w:p w14:paraId="0ECAC92B" w14:textId="5C38F470" w:rsidR="006346A7" w:rsidRPr="003028A9" w:rsidRDefault="00802B81" w:rsidP="006346A7">
            <w:pPr>
              <w:rPr>
                <w:rFonts w:ascii="Times New Roman" w:hAnsi="Times New Roman" w:cs="Times New Roman"/>
                <w:b/>
                <w:bCs/>
                <w:sz w:val="24"/>
                <w:szCs w:val="24"/>
              </w:rPr>
            </w:pPr>
            <w:r w:rsidRPr="003028A9">
              <w:rPr>
                <w:rFonts w:ascii="Times New Roman" w:hAnsi="Times New Roman" w:cs="Times New Roman"/>
                <w:b/>
                <w:bCs/>
                <w:sz w:val="24"/>
                <w:szCs w:val="24"/>
              </w:rPr>
              <w:t>1</w:t>
            </w:r>
            <w:r w:rsidR="003028A9">
              <w:rPr>
                <w:rFonts w:ascii="Times New Roman" w:hAnsi="Times New Roman" w:cs="Times New Roman"/>
                <w:b/>
                <w:bCs/>
                <w:sz w:val="24"/>
                <w:szCs w:val="24"/>
              </w:rPr>
              <w:t>1</w:t>
            </w:r>
          </w:p>
        </w:tc>
        <w:tc>
          <w:tcPr>
            <w:tcW w:w="2468" w:type="dxa"/>
          </w:tcPr>
          <w:p w14:paraId="14942168" w14:textId="041D4901" w:rsidR="006346A7" w:rsidRPr="00D35CF1" w:rsidRDefault="00802B81" w:rsidP="006346A7">
            <w:pPr>
              <w:rPr>
                <w:rFonts w:ascii="Times New Roman" w:hAnsi="Times New Roman" w:cs="Times New Roman"/>
                <w:sz w:val="24"/>
                <w:szCs w:val="24"/>
              </w:rPr>
            </w:pPr>
            <w:r w:rsidRPr="00802B81">
              <w:rPr>
                <w:rFonts w:ascii="Times New Roman" w:hAnsi="Times New Roman" w:cs="Times New Roman"/>
                <w:sz w:val="24"/>
                <w:szCs w:val="24"/>
              </w:rPr>
              <w:t>Alteração da legislação, regulamentos e normas que causem alterações no projeto inicialmente contratado.</w:t>
            </w:r>
          </w:p>
        </w:tc>
        <w:tc>
          <w:tcPr>
            <w:tcW w:w="2049" w:type="dxa"/>
          </w:tcPr>
          <w:p w14:paraId="11D261C2" w14:textId="2AC48183" w:rsidR="006346A7" w:rsidRPr="00D35CF1" w:rsidRDefault="00802B81" w:rsidP="006346A7">
            <w:pPr>
              <w:rPr>
                <w:rFonts w:ascii="Times New Roman" w:hAnsi="Times New Roman" w:cs="Times New Roman"/>
                <w:sz w:val="24"/>
                <w:szCs w:val="24"/>
              </w:rPr>
            </w:pPr>
            <w:r w:rsidRPr="00802B81">
              <w:rPr>
                <w:rFonts w:ascii="Times New Roman" w:hAnsi="Times New Roman" w:cs="Times New Roman"/>
                <w:sz w:val="24"/>
                <w:szCs w:val="24"/>
              </w:rPr>
              <w:t>Alteração dos custos e/ou prazos inicialmente previstos para execução da obra.</w:t>
            </w:r>
          </w:p>
        </w:tc>
        <w:tc>
          <w:tcPr>
            <w:tcW w:w="2243" w:type="dxa"/>
            <w:shd w:val="clear" w:color="auto" w:fill="00B050"/>
          </w:tcPr>
          <w:p w14:paraId="4EFD142F" w14:textId="0732DA3A" w:rsidR="006346A7" w:rsidRPr="00D35CF1" w:rsidRDefault="00765F3E" w:rsidP="006346A7">
            <w:pPr>
              <w:rPr>
                <w:rFonts w:ascii="Times New Roman" w:hAnsi="Times New Roman" w:cs="Times New Roman"/>
                <w:sz w:val="24"/>
                <w:szCs w:val="24"/>
              </w:rPr>
            </w:pPr>
            <w:r>
              <w:rPr>
                <w:rFonts w:ascii="Times New Roman" w:hAnsi="Times New Roman" w:cs="Times New Roman"/>
                <w:sz w:val="24"/>
                <w:szCs w:val="24"/>
              </w:rPr>
              <w:t>Baixo</w:t>
            </w:r>
          </w:p>
        </w:tc>
        <w:tc>
          <w:tcPr>
            <w:tcW w:w="1985" w:type="dxa"/>
            <w:shd w:val="clear" w:color="auto" w:fill="00B050"/>
          </w:tcPr>
          <w:p w14:paraId="5DFC3E91" w14:textId="22FB90E5" w:rsidR="006346A7" w:rsidRPr="00D35CF1" w:rsidRDefault="006B68D5" w:rsidP="006346A7">
            <w:pPr>
              <w:rPr>
                <w:rFonts w:ascii="Times New Roman" w:hAnsi="Times New Roman" w:cs="Times New Roman"/>
                <w:sz w:val="24"/>
                <w:szCs w:val="24"/>
              </w:rPr>
            </w:pPr>
            <w:r>
              <w:rPr>
                <w:rFonts w:ascii="Times New Roman" w:hAnsi="Times New Roman" w:cs="Times New Roman"/>
                <w:sz w:val="24"/>
                <w:szCs w:val="24"/>
              </w:rPr>
              <w:t>Baixo</w:t>
            </w:r>
          </w:p>
        </w:tc>
        <w:tc>
          <w:tcPr>
            <w:tcW w:w="3124" w:type="dxa"/>
          </w:tcPr>
          <w:p w14:paraId="30F9254E" w14:textId="545D32B6" w:rsidR="006346A7" w:rsidRPr="00D35CF1" w:rsidRDefault="00765F3E" w:rsidP="006346A7">
            <w:pPr>
              <w:rPr>
                <w:rFonts w:ascii="Times New Roman" w:hAnsi="Times New Roman" w:cs="Times New Roman"/>
                <w:sz w:val="24"/>
                <w:szCs w:val="24"/>
              </w:rPr>
            </w:pPr>
            <w:r w:rsidRPr="00765F3E">
              <w:rPr>
                <w:rFonts w:ascii="Times New Roman" w:hAnsi="Times New Roman" w:cs="Times New Roman"/>
                <w:sz w:val="24"/>
                <w:szCs w:val="24"/>
              </w:rPr>
              <w:t>Revisão do escopo da contratação, realizando-se uma alteração contratual de prazo e/ou financeira, a ser analisada no caso concreto.</w:t>
            </w:r>
          </w:p>
        </w:tc>
      </w:tr>
      <w:tr w:rsidR="00832A22" w:rsidRPr="00D35CF1" w14:paraId="272AD4EE" w14:textId="77777777" w:rsidTr="00216D44">
        <w:trPr>
          <w:trHeight w:val="690"/>
        </w:trPr>
        <w:tc>
          <w:tcPr>
            <w:tcW w:w="855" w:type="dxa"/>
            <w:vMerge w:val="restart"/>
          </w:tcPr>
          <w:p w14:paraId="706F4C06" w14:textId="5FFCAA7A" w:rsidR="00832A22" w:rsidRPr="003028A9" w:rsidRDefault="00832A22" w:rsidP="006346A7">
            <w:pPr>
              <w:rPr>
                <w:rFonts w:ascii="Times New Roman" w:hAnsi="Times New Roman" w:cs="Times New Roman"/>
                <w:b/>
                <w:bCs/>
                <w:sz w:val="24"/>
                <w:szCs w:val="24"/>
              </w:rPr>
            </w:pPr>
            <w:r w:rsidRPr="003028A9">
              <w:rPr>
                <w:rFonts w:ascii="Times New Roman" w:hAnsi="Times New Roman" w:cs="Times New Roman"/>
                <w:b/>
                <w:bCs/>
                <w:sz w:val="24"/>
                <w:szCs w:val="24"/>
              </w:rPr>
              <w:lastRenderedPageBreak/>
              <w:t>1</w:t>
            </w:r>
            <w:r w:rsidR="003028A9">
              <w:rPr>
                <w:rFonts w:ascii="Times New Roman" w:hAnsi="Times New Roman" w:cs="Times New Roman"/>
                <w:b/>
                <w:bCs/>
                <w:sz w:val="24"/>
                <w:szCs w:val="24"/>
              </w:rPr>
              <w:t>2</w:t>
            </w:r>
          </w:p>
        </w:tc>
        <w:tc>
          <w:tcPr>
            <w:tcW w:w="2468" w:type="dxa"/>
            <w:vMerge w:val="restart"/>
          </w:tcPr>
          <w:p w14:paraId="78C482AE" w14:textId="67046589" w:rsidR="00832A22" w:rsidRPr="00802B81" w:rsidRDefault="00832A22" w:rsidP="006346A7">
            <w:pPr>
              <w:rPr>
                <w:rFonts w:ascii="Times New Roman" w:hAnsi="Times New Roman" w:cs="Times New Roman"/>
                <w:sz w:val="24"/>
                <w:szCs w:val="24"/>
              </w:rPr>
            </w:pPr>
            <w:r w:rsidRPr="00832A22">
              <w:rPr>
                <w:rFonts w:ascii="Times New Roman" w:hAnsi="Times New Roman" w:cs="Times New Roman"/>
                <w:sz w:val="24"/>
                <w:szCs w:val="24"/>
              </w:rPr>
              <w:t>Descumprimento das obrigações trabalhistas, previdenciárias e com FGTS pela Contratada.</w:t>
            </w:r>
          </w:p>
        </w:tc>
        <w:tc>
          <w:tcPr>
            <w:tcW w:w="2049" w:type="dxa"/>
          </w:tcPr>
          <w:p w14:paraId="25D63AD5" w14:textId="61DBB32E" w:rsidR="00832A22" w:rsidRPr="00802B81" w:rsidRDefault="00832A22" w:rsidP="006346A7">
            <w:pPr>
              <w:rPr>
                <w:rFonts w:ascii="Times New Roman" w:hAnsi="Times New Roman" w:cs="Times New Roman"/>
                <w:sz w:val="24"/>
                <w:szCs w:val="24"/>
              </w:rPr>
            </w:pPr>
            <w:r w:rsidRPr="00832A22">
              <w:rPr>
                <w:rFonts w:ascii="Times New Roman" w:hAnsi="Times New Roman" w:cs="Times New Roman"/>
                <w:sz w:val="24"/>
                <w:szCs w:val="24"/>
              </w:rPr>
              <w:t>Prejuízo aos trabalhadores alocados na execução do objeto.</w:t>
            </w:r>
          </w:p>
        </w:tc>
        <w:tc>
          <w:tcPr>
            <w:tcW w:w="2243" w:type="dxa"/>
            <w:vMerge w:val="restart"/>
            <w:shd w:val="clear" w:color="auto" w:fill="00B050"/>
          </w:tcPr>
          <w:p w14:paraId="269BCD54" w14:textId="76A7A7B7" w:rsidR="00832A22" w:rsidRDefault="00216D44" w:rsidP="006346A7">
            <w:pPr>
              <w:rPr>
                <w:rFonts w:ascii="Times New Roman" w:hAnsi="Times New Roman" w:cs="Times New Roman"/>
                <w:sz w:val="24"/>
                <w:szCs w:val="24"/>
              </w:rPr>
            </w:pPr>
            <w:r>
              <w:rPr>
                <w:rFonts w:ascii="Times New Roman" w:hAnsi="Times New Roman" w:cs="Times New Roman"/>
                <w:sz w:val="24"/>
                <w:szCs w:val="24"/>
              </w:rPr>
              <w:t>Baixo</w:t>
            </w:r>
          </w:p>
        </w:tc>
        <w:tc>
          <w:tcPr>
            <w:tcW w:w="1985" w:type="dxa"/>
            <w:vMerge w:val="restart"/>
            <w:shd w:val="clear" w:color="auto" w:fill="FF0000"/>
          </w:tcPr>
          <w:p w14:paraId="4220E216" w14:textId="0EBC623F" w:rsidR="00832A22" w:rsidRDefault="00216D44" w:rsidP="006346A7">
            <w:pPr>
              <w:rPr>
                <w:rFonts w:ascii="Times New Roman" w:hAnsi="Times New Roman" w:cs="Times New Roman"/>
                <w:sz w:val="24"/>
                <w:szCs w:val="24"/>
              </w:rPr>
            </w:pPr>
            <w:r>
              <w:rPr>
                <w:rFonts w:ascii="Times New Roman" w:hAnsi="Times New Roman" w:cs="Times New Roman"/>
                <w:sz w:val="24"/>
                <w:szCs w:val="24"/>
              </w:rPr>
              <w:t>Alto</w:t>
            </w:r>
          </w:p>
        </w:tc>
        <w:tc>
          <w:tcPr>
            <w:tcW w:w="3124" w:type="dxa"/>
            <w:vMerge w:val="restart"/>
          </w:tcPr>
          <w:p w14:paraId="5B4B7838" w14:textId="61DAC6D5" w:rsidR="009C204F" w:rsidRDefault="000C47D5" w:rsidP="009C204F">
            <w:pPr>
              <w:rPr>
                <w:rFonts w:ascii="Times New Roman" w:hAnsi="Times New Roman" w:cs="Times New Roman"/>
                <w:sz w:val="24"/>
                <w:szCs w:val="24"/>
              </w:rPr>
            </w:pPr>
            <w:r w:rsidRPr="000C47D5">
              <w:rPr>
                <w:rFonts w:ascii="Times New Roman" w:hAnsi="Times New Roman" w:cs="Times New Roman"/>
                <w:sz w:val="24"/>
                <w:szCs w:val="24"/>
              </w:rPr>
              <w:t>A</w:t>
            </w:r>
            <w:r w:rsidR="009C204F">
              <w:rPr>
                <w:rFonts w:ascii="Times New Roman" w:hAnsi="Times New Roman" w:cs="Times New Roman"/>
                <w:sz w:val="24"/>
                <w:szCs w:val="24"/>
              </w:rPr>
              <w:t xml:space="preserve"> fiscalização deverá a</w:t>
            </w:r>
            <w:r w:rsidRPr="000C47D5">
              <w:rPr>
                <w:rFonts w:ascii="Times New Roman" w:hAnsi="Times New Roman" w:cs="Times New Roman"/>
                <w:sz w:val="24"/>
                <w:szCs w:val="24"/>
              </w:rPr>
              <w:t xml:space="preserve">companhar </w:t>
            </w:r>
            <w:r w:rsidR="009C204F">
              <w:rPr>
                <w:rFonts w:ascii="Times New Roman" w:hAnsi="Times New Roman" w:cs="Times New Roman"/>
                <w:sz w:val="24"/>
                <w:szCs w:val="24"/>
              </w:rPr>
              <w:t>a execução contratual, verificando o cumprimento, pela contratada,</w:t>
            </w:r>
          </w:p>
          <w:p w14:paraId="4B736214" w14:textId="77777777" w:rsidR="00832A22" w:rsidRDefault="000C47D5" w:rsidP="009C204F">
            <w:pPr>
              <w:rPr>
                <w:rFonts w:ascii="Times New Roman" w:hAnsi="Times New Roman" w:cs="Times New Roman"/>
                <w:sz w:val="24"/>
                <w:szCs w:val="24"/>
              </w:rPr>
            </w:pPr>
            <w:proofErr w:type="gramStart"/>
            <w:r w:rsidRPr="000C47D5">
              <w:rPr>
                <w:rFonts w:ascii="Times New Roman" w:hAnsi="Times New Roman" w:cs="Times New Roman"/>
                <w:sz w:val="24"/>
                <w:szCs w:val="24"/>
              </w:rPr>
              <w:t>das</w:t>
            </w:r>
            <w:proofErr w:type="gramEnd"/>
            <w:r w:rsidRPr="000C47D5">
              <w:rPr>
                <w:rFonts w:ascii="Times New Roman" w:hAnsi="Times New Roman" w:cs="Times New Roman"/>
                <w:sz w:val="24"/>
                <w:szCs w:val="24"/>
              </w:rPr>
              <w:t xml:space="preserve"> obrigações trabalhistas, previdenciárias e </w:t>
            </w:r>
            <w:r w:rsidR="009C204F">
              <w:rPr>
                <w:rFonts w:ascii="Times New Roman" w:hAnsi="Times New Roman" w:cs="Times New Roman"/>
                <w:sz w:val="24"/>
                <w:szCs w:val="24"/>
              </w:rPr>
              <w:t>relativas ao FGTS, mediante solicitação dos comprovantes pertinentes e registros nos relatórios de acompanhamento.</w:t>
            </w:r>
          </w:p>
          <w:p w14:paraId="028E4647" w14:textId="044AFA5D" w:rsidR="009C204F" w:rsidRPr="00765F3E" w:rsidRDefault="009C204F" w:rsidP="009C204F">
            <w:pPr>
              <w:rPr>
                <w:rFonts w:ascii="Times New Roman" w:hAnsi="Times New Roman" w:cs="Times New Roman"/>
                <w:sz w:val="24"/>
                <w:szCs w:val="24"/>
              </w:rPr>
            </w:pPr>
          </w:p>
        </w:tc>
      </w:tr>
      <w:tr w:rsidR="00832A22" w:rsidRPr="00D35CF1" w14:paraId="38396C71" w14:textId="77777777" w:rsidTr="00216D44">
        <w:trPr>
          <w:trHeight w:val="690"/>
        </w:trPr>
        <w:tc>
          <w:tcPr>
            <w:tcW w:w="855" w:type="dxa"/>
            <w:vMerge/>
          </w:tcPr>
          <w:p w14:paraId="34E095F2" w14:textId="77777777" w:rsidR="00832A22" w:rsidRDefault="00832A22" w:rsidP="006346A7">
            <w:pPr>
              <w:rPr>
                <w:rFonts w:ascii="Times New Roman" w:hAnsi="Times New Roman" w:cs="Times New Roman"/>
                <w:sz w:val="24"/>
                <w:szCs w:val="24"/>
              </w:rPr>
            </w:pPr>
          </w:p>
        </w:tc>
        <w:tc>
          <w:tcPr>
            <w:tcW w:w="2468" w:type="dxa"/>
            <w:vMerge/>
          </w:tcPr>
          <w:p w14:paraId="26E542F3" w14:textId="77777777" w:rsidR="00832A22" w:rsidRPr="00832A22" w:rsidRDefault="00832A22" w:rsidP="006346A7">
            <w:pPr>
              <w:rPr>
                <w:rFonts w:ascii="Times New Roman" w:hAnsi="Times New Roman" w:cs="Times New Roman"/>
                <w:sz w:val="24"/>
                <w:szCs w:val="24"/>
              </w:rPr>
            </w:pPr>
          </w:p>
        </w:tc>
        <w:tc>
          <w:tcPr>
            <w:tcW w:w="2049" w:type="dxa"/>
          </w:tcPr>
          <w:p w14:paraId="44463C8B" w14:textId="7AD3708B" w:rsidR="00832A22" w:rsidRPr="00832A22" w:rsidRDefault="00216D44" w:rsidP="006346A7">
            <w:pPr>
              <w:rPr>
                <w:rFonts w:ascii="Times New Roman" w:hAnsi="Times New Roman" w:cs="Times New Roman"/>
                <w:sz w:val="24"/>
                <w:szCs w:val="24"/>
              </w:rPr>
            </w:pPr>
            <w:r w:rsidRPr="00216D44">
              <w:rPr>
                <w:rFonts w:ascii="Times New Roman" w:hAnsi="Times New Roman" w:cs="Times New Roman"/>
                <w:sz w:val="24"/>
                <w:szCs w:val="24"/>
              </w:rPr>
              <w:t>Possibilidade de demandas judiciais trabalhistas contra a Contratante</w:t>
            </w:r>
            <w:r w:rsidR="004F1392">
              <w:rPr>
                <w:rFonts w:ascii="Times New Roman" w:hAnsi="Times New Roman" w:cs="Times New Roman"/>
                <w:sz w:val="24"/>
                <w:szCs w:val="24"/>
              </w:rPr>
              <w:t>.</w:t>
            </w:r>
          </w:p>
        </w:tc>
        <w:tc>
          <w:tcPr>
            <w:tcW w:w="2243" w:type="dxa"/>
            <w:vMerge/>
            <w:shd w:val="clear" w:color="auto" w:fill="00B050"/>
          </w:tcPr>
          <w:p w14:paraId="558D7949" w14:textId="77777777" w:rsidR="00832A22" w:rsidRDefault="00832A22" w:rsidP="006346A7">
            <w:pPr>
              <w:rPr>
                <w:rFonts w:ascii="Times New Roman" w:hAnsi="Times New Roman" w:cs="Times New Roman"/>
                <w:sz w:val="24"/>
                <w:szCs w:val="24"/>
              </w:rPr>
            </w:pPr>
          </w:p>
        </w:tc>
        <w:tc>
          <w:tcPr>
            <w:tcW w:w="1985" w:type="dxa"/>
            <w:vMerge/>
            <w:shd w:val="clear" w:color="auto" w:fill="FF0000"/>
          </w:tcPr>
          <w:p w14:paraId="2F72C8BA" w14:textId="77777777" w:rsidR="00832A22" w:rsidRDefault="00832A22" w:rsidP="006346A7">
            <w:pPr>
              <w:rPr>
                <w:rFonts w:ascii="Times New Roman" w:hAnsi="Times New Roman" w:cs="Times New Roman"/>
                <w:sz w:val="24"/>
                <w:szCs w:val="24"/>
              </w:rPr>
            </w:pPr>
          </w:p>
        </w:tc>
        <w:tc>
          <w:tcPr>
            <w:tcW w:w="3124" w:type="dxa"/>
            <w:vMerge/>
          </w:tcPr>
          <w:p w14:paraId="618B4DED" w14:textId="77777777" w:rsidR="00832A22" w:rsidRPr="00765F3E" w:rsidRDefault="00832A22" w:rsidP="006346A7">
            <w:pPr>
              <w:rPr>
                <w:rFonts w:ascii="Times New Roman" w:hAnsi="Times New Roman" w:cs="Times New Roman"/>
                <w:sz w:val="24"/>
                <w:szCs w:val="24"/>
              </w:rPr>
            </w:pPr>
          </w:p>
        </w:tc>
      </w:tr>
      <w:tr w:rsidR="00B7475A" w:rsidRPr="00D35CF1" w14:paraId="5BAA62CD" w14:textId="77777777" w:rsidTr="008F3401">
        <w:trPr>
          <w:trHeight w:val="1656"/>
        </w:trPr>
        <w:tc>
          <w:tcPr>
            <w:tcW w:w="855" w:type="dxa"/>
            <w:vMerge w:val="restart"/>
          </w:tcPr>
          <w:p w14:paraId="710F9EE7" w14:textId="50DBEFDE" w:rsidR="00B7475A" w:rsidRPr="003028A9" w:rsidRDefault="00B7475A" w:rsidP="006346A7">
            <w:pPr>
              <w:rPr>
                <w:rFonts w:ascii="Times New Roman" w:hAnsi="Times New Roman" w:cs="Times New Roman"/>
                <w:b/>
                <w:bCs/>
                <w:sz w:val="24"/>
                <w:szCs w:val="24"/>
              </w:rPr>
            </w:pPr>
            <w:r w:rsidRPr="003028A9">
              <w:rPr>
                <w:rFonts w:ascii="Times New Roman" w:hAnsi="Times New Roman" w:cs="Times New Roman"/>
                <w:b/>
                <w:bCs/>
                <w:sz w:val="24"/>
                <w:szCs w:val="24"/>
              </w:rPr>
              <w:t>1</w:t>
            </w:r>
            <w:r w:rsidR="003028A9">
              <w:rPr>
                <w:rFonts w:ascii="Times New Roman" w:hAnsi="Times New Roman" w:cs="Times New Roman"/>
                <w:b/>
                <w:bCs/>
                <w:sz w:val="24"/>
                <w:szCs w:val="24"/>
              </w:rPr>
              <w:t>3</w:t>
            </w:r>
          </w:p>
        </w:tc>
        <w:tc>
          <w:tcPr>
            <w:tcW w:w="2468" w:type="dxa"/>
            <w:vMerge w:val="restart"/>
          </w:tcPr>
          <w:p w14:paraId="7F4FFF65" w14:textId="3370B35E" w:rsidR="00B7475A" w:rsidRPr="00832A22" w:rsidRDefault="00B7475A" w:rsidP="006346A7">
            <w:pPr>
              <w:rPr>
                <w:rFonts w:ascii="Times New Roman" w:hAnsi="Times New Roman" w:cs="Times New Roman"/>
                <w:sz w:val="24"/>
                <w:szCs w:val="24"/>
              </w:rPr>
            </w:pPr>
            <w:r w:rsidRPr="00B7475A">
              <w:rPr>
                <w:rFonts w:ascii="Times New Roman" w:hAnsi="Times New Roman" w:cs="Times New Roman"/>
                <w:sz w:val="24"/>
                <w:szCs w:val="24"/>
              </w:rPr>
              <w:t>Ocorrência de acidentes de trabalho durante a execução dos serviços.</w:t>
            </w:r>
          </w:p>
        </w:tc>
        <w:tc>
          <w:tcPr>
            <w:tcW w:w="2049" w:type="dxa"/>
          </w:tcPr>
          <w:p w14:paraId="3B05D315" w14:textId="1C9182C1" w:rsidR="00B7475A" w:rsidRPr="00216D44" w:rsidRDefault="00B7475A" w:rsidP="006346A7">
            <w:pPr>
              <w:rPr>
                <w:rFonts w:ascii="Times New Roman" w:hAnsi="Times New Roman" w:cs="Times New Roman"/>
                <w:sz w:val="24"/>
                <w:szCs w:val="24"/>
              </w:rPr>
            </w:pPr>
            <w:r w:rsidRPr="00B7475A">
              <w:rPr>
                <w:rFonts w:ascii="Times New Roman" w:hAnsi="Times New Roman" w:cs="Times New Roman"/>
                <w:sz w:val="24"/>
                <w:szCs w:val="24"/>
              </w:rPr>
              <w:t>Prejuízos ao trabalhador com a ocorrência de lesão corporal ou perturbação funcional que causa a morte ou a perda ou redução, permanente ou temporária, da capacidade para o trabalho</w:t>
            </w:r>
            <w:r w:rsidR="004F1392">
              <w:rPr>
                <w:rFonts w:ascii="Times New Roman" w:hAnsi="Times New Roman" w:cs="Times New Roman"/>
                <w:sz w:val="24"/>
                <w:szCs w:val="24"/>
              </w:rPr>
              <w:t>.</w:t>
            </w:r>
          </w:p>
        </w:tc>
        <w:tc>
          <w:tcPr>
            <w:tcW w:w="2243" w:type="dxa"/>
            <w:vMerge w:val="restart"/>
            <w:shd w:val="clear" w:color="auto" w:fill="00B050"/>
          </w:tcPr>
          <w:p w14:paraId="697F9D2D" w14:textId="0200889D" w:rsidR="00B7475A" w:rsidRDefault="008F3401" w:rsidP="006346A7">
            <w:pPr>
              <w:rPr>
                <w:rFonts w:ascii="Times New Roman" w:hAnsi="Times New Roman" w:cs="Times New Roman"/>
                <w:sz w:val="24"/>
                <w:szCs w:val="24"/>
              </w:rPr>
            </w:pPr>
            <w:r>
              <w:rPr>
                <w:rFonts w:ascii="Times New Roman" w:hAnsi="Times New Roman" w:cs="Times New Roman"/>
                <w:sz w:val="24"/>
                <w:szCs w:val="24"/>
              </w:rPr>
              <w:t>Baixo</w:t>
            </w:r>
          </w:p>
        </w:tc>
        <w:tc>
          <w:tcPr>
            <w:tcW w:w="1985" w:type="dxa"/>
            <w:vMerge w:val="restart"/>
            <w:shd w:val="clear" w:color="auto" w:fill="FFFF00"/>
          </w:tcPr>
          <w:p w14:paraId="5FBDAB4D" w14:textId="65C609D0" w:rsidR="00B7475A" w:rsidRDefault="008F3401" w:rsidP="006346A7">
            <w:pPr>
              <w:rPr>
                <w:rFonts w:ascii="Times New Roman" w:hAnsi="Times New Roman" w:cs="Times New Roman"/>
                <w:sz w:val="24"/>
                <w:szCs w:val="24"/>
              </w:rPr>
            </w:pPr>
            <w:r>
              <w:rPr>
                <w:rFonts w:ascii="Times New Roman" w:hAnsi="Times New Roman" w:cs="Times New Roman"/>
                <w:sz w:val="24"/>
                <w:szCs w:val="24"/>
              </w:rPr>
              <w:t>Médio</w:t>
            </w:r>
          </w:p>
        </w:tc>
        <w:tc>
          <w:tcPr>
            <w:tcW w:w="3124" w:type="dxa"/>
            <w:vMerge w:val="restart"/>
          </w:tcPr>
          <w:p w14:paraId="0A618EA7" w14:textId="26A34A81" w:rsidR="00B7475A" w:rsidRPr="00765F3E" w:rsidRDefault="005E2408" w:rsidP="006346A7">
            <w:pPr>
              <w:rPr>
                <w:rFonts w:ascii="Times New Roman" w:hAnsi="Times New Roman" w:cs="Times New Roman"/>
                <w:sz w:val="24"/>
                <w:szCs w:val="24"/>
              </w:rPr>
            </w:pPr>
            <w:r w:rsidRPr="005E2408">
              <w:rPr>
                <w:rFonts w:ascii="Times New Roman" w:hAnsi="Times New Roman" w:cs="Times New Roman"/>
                <w:sz w:val="24"/>
                <w:szCs w:val="24"/>
              </w:rPr>
              <w:t>Em caso de acidentes, solicitar que a Contratada realize os procedimentos administrativos necessários junto aos órgãos competentes e encaminhe à fiscalização a Comunicação de Acidente de Trabalho (CAT) registrada junto à Previdência Social.</w:t>
            </w:r>
          </w:p>
        </w:tc>
      </w:tr>
      <w:tr w:rsidR="00B7475A" w:rsidRPr="00D35CF1" w14:paraId="0C67D3CB" w14:textId="77777777" w:rsidTr="008F3401">
        <w:trPr>
          <w:trHeight w:val="1656"/>
        </w:trPr>
        <w:tc>
          <w:tcPr>
            <w:tcW w:w="855" w:type="dxa"/>
            <w:vMerge/>
          </w:tcPr>
          <w:p w14:paraId="4EC862EC" w14:textId="77777777" w:rsidR="00B7475A" w:rsidRDefault="00B7475A" w:rsidP="006346A7">
            <w:pPr>
              <w:rPr>
                <w:rFonts w:ascii="Times New Roman" w:hAnsi="Times New Roman" w:cs="Times New Roman"/>
                <w:sz w:val="24"/>
                <w:szCs w:val="24"/>
              </w:rPr>
            </w:pPr>
          </w:p>
        </w:tc>
        <w:tc>
          <w:tcPr>
            <w:tcW w:w="2468" w:type="dxa"/>
            <w:vMerge/>
          </w:tcPr>
          <w:p w14:paraId="7887E08E" w14:textId="77777777" w:rsidR="00B7475A" w:rsidRPr="00B7475A" w:rsidRDefault="00B7475A" w:rsidP="006346A7">
            <w:pPr>
              <w:rPr>
                <w:rFonts w:ascii="Times New Roman" w:hAnsi="Times New Roman" w:cs="Times New Roman"/>
                <w:sz w:val="24"/>
                <w:szCs w:val="24"/>
              </w:rPr>
            </w:pPr>
          </w:p>
        </w:tc>
        <w:tc>
          <w:tcPr>
            <w:tcW w:w="2049" w:type="dxa"/>
          </w:tcPr>
          <w:p w14:paraId="0FBEAC36" w14:textId="0D189654" w:rsidR="00B7475A" w:rsidRPr="00B7475A" w:rsidRDefault="008F3401" w:rsidP="006346A7">
            <w:pPr>
              <w:rPr>
                <w:rFonts w:ascii="Times New Roman" w:hAnsi="Times New Roman" w:cs="Times New Roman"/>
                <w:sz w:val="24"/>
                <w:szCs w:val="24"/>
              </w:rPr>
            </w:pPr>
            <w:r w:rsidRPr="008F3401">
              <w:rPr>
                <w:rFonts w:ascii="Times New Roman" w:hAnsi="Times New Roman" w:cs="Times New Roman"/>
                <w:sz w:val="24"/>
                <w:szCs w:val="24"/>
              </w:rPr>
              <w:t>Onerar o contrato com a possibilidade de pagamento de indenizações.</w:t>
            </w:r>
          </w:p>
        </w:tc>
        <w:tc>
          <w:tcPr>
            <w:tcW w:w="2243" w:type="dxa"/>
            <w:vMerge/>
            <w:shd w:val="clear" w:color="auto" w:fill="00B050"/>
          </w:tcPr>
          <w:p w14:paraId="20E15A94" w14:textId="77777777" w:rsidR="00B7475A" w:rsidRDefault="00B7475A" w:rsidP="006346A7">
            <w:pPr>
              <w:rPr>
                <w:rFonts w:ascii="Times New Roman" w:hAnsi="Times New Roman" w:cs="Times New Roman"/>
                <w:sz w:val="24"/>
                <w:szCs w:val="24"/>
              </w:rPr>
            </w:pPr>
          </w:p>
        </w:tc>
        <w:tc>
          <w:tcPr>
            <w:tcW w:w="1985" w:type="dxa"/>
            <w:vMerge/>
            <w:shd w:val="clear" w:color="auto" w:fill="FFFF00"/>
          </w:tcPr>
          <w:p w14:paraId="005C93C5" w14:textId="77777777" w:rsidR="00B7475A" w:rsidRDefault="00B7475A" w:rsidP="006346A7">
            <w:pPr>
              <w:rPr>
                <w:rFonts w:ascii="Times New Roman" w:hAnsi="Times New Roman" w:cs="Times New Roman"/>
                <w:sz w:val="24"/>
                <w:szCs w:val="24"/>
              </w:rPr>
            </w:pPr>
          </w:p>
        </w:tc>
        <w:tc>
          <w:tcPr>
            <w:tcW w:w="3124" w:type="dxa"/>
            <w:vMerge/>
          </w:tcPr>
          <w:p w14:paraId="7A9DA249" w14:textId="77777777" w:rsidR="00B7475A" w:rsidRPr="00765F3E" w:rsidRDefault="00B7475A" w:rsidP="006346A7">
            <w:pPr>
              <w:rPr>
                <w:rFonts w:ascii="Times New Roman" w:hAnsi="Times New Roman" w:cs="Times New Roman"/>
                <w:sz w:val="24"/>
                <w:szCs w:val="24"/>
              </w:rPr>
            </w:pPr>
          </w:p>
        </w:tc>
      </w:tr>
      <w:tr w:rsidR="008E5240" w:rsidRPr="00D35CF1" w14:paraId="5F98EDB4" w14:textId="77777777" w:rsidTr="008F3401">
        <w:trPr>
          <w:trHeight w:val="1656"/>
        </w:trPr>
        <w:tc>
          <w:tcPr>
            <w:tcW w:w="855" w:type="dxa"/>
          </w:tcPr>
          <w:p w14:paraId="7A9A6884" w14:textId="5162FEEE" w:rsidR="008E5240" w:rsidRPr="003028A9" w:rsidRDefault="003028A9" w:rsidP="006346A7">
            <w:pPr>
              <w:rPr>
                <w:rFonts w:ascii="Times New Roman" w:hAnsi="Times New Roman" w:cs="Times New Roman"/>
                <w:b/>
                <w:bCs/>
                <w:sz w:val="24"/>
                <w:szCs w:val="24"/>
              </w:rPr>
            </w:pPr>
            <w:r w:rsidRPr="003028A9">
              <w:rPr>
                <w:rFonts w:ascii="Times New Roman" w:hAnsi="Times New Roman" w:cs="Times New Roman"/>
                <w:b/>
                <w:bCs/>
                <w:sz w:val="24"/>
                <w:szCs w:val="24"/>
              </w:rPr>
              <w:lastRenderedPageBreak/>
              <w:t>14</w:t>
            </w:r>
          </w:p>
        </w:tc>
        <w:tc>
          <w:tcPr>
            <w:tcW w:w="2468" w:type="dxa"/>
          </w:tcPr>
          <w:p w14:paraId="10A8819F" w14:textId="0F1D6C51" w:rsidR="008E5240" w:rsidRPr="00B7475A" w:rsidRDefault="008C3496" w:rsidP="006346A7">
            <w:pPr>
              <w:rPr>
                <w:rFonts w:ascii="Times New Roman" w:hAnsi="Times New Roman" w:cs="Times New Roman"/>
                <w:sz w:val="24"/>
                <w:szCs w:val="24"/>
              </w:rPr>
            </w:pPr>
            <w:r w:rsidRPr="008C3496">
              <w:rPr>
                <w:rFonts w:ascii="Times New Roman" w:hAnsi="Times New Roman" w:cs="Times New Roman"/>
                <w:sz w:val="24"/>
                <w:szCs w:val="24"/>
              </w:rPr>
              <w:t>Ocorrência de roubos e furtos na obra.</w:t>
            </w:r>
          </w:p>
        </w:tc>
        <w:tc>
          <w:tcPr>
            <w:tcW w:w="2049" w:type="dxa"/>
          </w:tcPr>
          <w:p w14:paraId="2B81795E" w14:textId="75772B35" w:rsidR="008E5240" w:rsidRPr="008F3401" w:rsidRDefault="008C3496" w:rsidP="006346A7">
            <w:pPr>
              <w:rPr>
                <w:rFonts w:ascii="Times New Roman" w:hAnsi="Times New Roman" w:cs="Times New Roman"/>
                <w:sz w:val="24"/>
                <w:szCs w:val="24"/>
              </w:rPr>
            </w:pPr>
            <w:r w:rsidRPr="008C3496">
              <w:rPr>
                <w:rFonts w:ascii="Times New Roman" w:hAnsi="Times New Roman" w:cs="Times New Roman"/>
                <w:sz w:val="24"/>
                <w:szCs w:val="24"/>
              </w:rPr>
              <w:t>Prejuízos e aumento dos custos inicialmente previstos para execução da obra.</w:t>
            </w:r>
          </w:p>
        </w:tc>
        <w:tc>
          <w:tcPr>
            <w:tcW w:w="2243" w:type="dxa"/>
            <w:shd w:val="clear" w:color="auto" w:fill="00B050"/>
          </w:tcPr>
          <w:p w14:paraId="2119E55D" w14:textId="4E5B7A14" w:rsidR="008E5240" w:rsidRDefault="008C3496" w:rsidP="006346A7">
            <w:pPr>
              <w:rPr>
                <w:rFonts w:ascii="Times New Roman" w:hAnsi="Times New Roman" w:cs="Times New Roman"/>
                <w:sz w:val="24"/>
                <w:szCs w:val="24"/>
              </w:rPr>
            </w:pPr>
            <w:r>
              <w:rPr>
                <w:rFonts w:ascii="Times New Roman" w:hAnsi="Times New Roman" w:cs="Times New Roman"/>
                <w:sz w:val="24"/>
                <w:szCs w:val="24"/>
              </w:rPr>
              <w:t>Baixo</w:t>
            </w:r>
          </w:p>
        </w:tc>
        <w:tc>
          <w:tcPr>
            <w:tcW w:w="1985" w:type="dxa"/>
            <w:shd w:val="clear" w:color="auto" w:fill="FFFF00"/>
          </w:tcPr>
          <w:p w14:paraId="7980EEEF" w14:textId="10391A06" w:rsidR="008E5240" w:rsidRDefault="008C3496" w:rsidP="006346A7">
            <w:pPr>
              <w:rPr>
                <w:rFonts w:ascii="Times New Roman" w:hAnsi="Times New Roman" w:cs="Times New Roman"/>
                <w:sz w:val="24"/>
                <w:szCs w:val="24"/>
              </w:rPr>
            </w:pPr>
            <w:r>
              <w:rPr>
                <w:rFonts w:ascii="Times New Roman" w:hAnsi="Times New Roman" w:cs="Times New Roman"/>
                <w:sz w:val="24"/>
                <w:szCs w:val="24"/>
              </w:rPr>
              <w:t>Médio</w:t>
            </w:r>
          </w:p>
        </w:tc>
        <w:tc>
          <w:tcPr>
            <w:tcW w:w="3124" w:type="dxa"/>
          </w:tcPr>
          <w:p w14:paraId="51CBC7F3" w14:textId="77777777" w:rsidR="008E5240" w:rsidRDefault="00184FE0" w:rsidP="006346A7">
            <w:pPr>
              <w:rPr>
                <w:rFonts w:ascii="Times New Roman" w:hAnsi="Times New Roman" w:cs="Times New Roman"/>
                <w:sz w:val="24"/>
                <w:szCs w:val="24"/>
              </w:rPr>
            </w:pPr>
            <w:r>
              <w:rPr>
                <w:rFonts w:ascii="Times New Roman" w:hAnsi="Times New Roman" w:cs="Times New Roman"/>
                <w:sz w:val="24"/>
                <w:szCs w:val="24"/>
              </w:rPr>
              <w:t>Exigir que a contratada adote medidas de segurança para proteger materiais e equipamentos, com acompanhamento da fiscalização para minimizar prejuízos e impactos nos custos.</w:t>
            </w:r>
          </w:p>
          <w:p w14:paraId="625B31F8" w14:textId="4114B0B4" w:rsidR="00184FE0" w:rsidRPr="00765F3E" w:rsidRDefault="00184FE0" w:rsidP="006346A7">
            <w:pPr>
              <w:rPr>
                <w:rFonts w:ascii="Times New Roman" w:hAnsi="Times New Roman" w:cs="Times New Roman"/>
                <w:sz w:val="24"/>
                <w:szCs w:val="24"/>
              </w:rPr>
            </w:pPr>
          </w:p>
        </w:tc>
      </w:tr>
      <w:tr w:rsidR="00490DEE" w:rsidRPr="00D35CF1" w14:paraId="0B1A9E48" w14:textId="77777777" w:rsidTr="00F23293">
        <w:trPr>
          <w:trHeight w:val="1656"/>
        </w:trPr>
        <w:tc>
          <w:tcPr>
            <w:tcW w:w="855" w:type="dxa"/>
          </w:tcPr>
          <w:p w14:paraId="11A6DD04" w14:textId="3169C84A" w:rsidR="00490DEE" w:rsidRPr="003028A9" w:rsidRDefault="00490DEE" w:rsidP="006346A7">
            <w:pPr>
              <w:rPr>
                <w:rFonts w:ascii="Times New Roman" w:hAnsi="Times New Roman" w:cs="Times New Roman"/>
                <w:b/>
                <w:bCs/>
                <w:sz w:val="24"/>
                <w:szCs w:val="24"/>
              </w:rPr>
            </w:pPr>
            <w:r w:rsidRPr="003028A9">
              <w:rPr>
                <w:rFonts w:ascii="Times New Roman" w:hAnsi="Times New Roman" w:cs="Times New Roman"/>
                <w:b/>
                <w:bCs/>
                <w:sz w:val="24"/>
                <w:szCs w:val="24"/>
              </w:rPr>
              <w:t>1</w:t>
            </w:r>
            <w:r w:rsidR="003028A9">
              <w:rPr>
                <w:rFonts w:ascii="Times New Roman" w:hAnsi="Times New Roman" w:cs="Times New Roman"/>
                <w:b/>
                <w:bCs/>
                <w:sz w:val="24"/>
                <w:szCs w:val="24"/>
              </w:rPr>
              <w:t>5</w:t>
            </w:r>
          </w:p>
        </w:tc>
        <w:tc>
          <w:tcPr>
            <w:tcW w:w="2468" w:type="dxa"/>
          </w:tcPr>
          <w:p w14:paraId="4979A1FE" w14:textId="0E4ED164" w:rsidR="00490DEE" w:rsidRPr="008C3496" w:rsidRDefault="00490DEE" w:rsidP="006346A7">
            <w:pPr>
              <w:rPr>
                <w:rFonts w:ascii="Times New Roman" w:hAnsi="Times New Roman" w:cs="Times New Roman"/>
                <w:sz w:val="24"/>
                <w:szCs w:val="24"/>
              </w:rPr>
            </w:pPr>
            <w:r w:rsidRPr="00490DEE">
              <w:rPr>
                <w:rFonts w:ascii="Times New Roman" w:hAnsi="Times New Roman" w:cs="Times New Roman"/>
                <w:sz w:val="24"/>
                <w:szCs w:val="24"/>
              </w:rPr>
              <w:t>Atrasos da obra decorrentes de chuvas ou outros eventos climáticos e ambientais.</w:t>
            </w:r>
          </w:p>
        </w:tc>
        <w:tc>
          <w:tcPr>
            <w:tcW w:w="2049" w:type="dxa"/>
          </w:tcPr>
          <w:p w14:paraId="5A48684F" w14:textId="6C9FDAE8" w:rsidR="00490DEE" w:rsidRPr="008C3496" w:rsidRDefault="00F23293" w:rsidP="006346A7">
            <w:pPr>
              <w:rPr>
                <w:rFonts w:ascii="Times New Roman" w:hAnsi="Times New Roman" w:cs="Times New Roman"/>
                <w:sz w:val="24"/>
                <w:szCs w:val="24"/>
              </w:rPr>
            </w:pPr>
            <w:r w:rsidRPr="00F23293">
              <w:rPr>
                <w:rFonts w:ascii="Times New Roman" w:hAnsi="Times New Roman" w:cs="Times New Roman"/>
                <w:sz w:val="24"/>
                <w:szCs w:val="24"/>
              </w:rPr>
              <w:t>Atrasos para entrega da obra.</w:t>
            </w:r>
          </w:p>
        </w:tc>
        <w:tc>
          <w:tcPr>
            <w:tcW w:w="2243" w:type="dxa"/>
            <w:shd w:val="clear" w:color="auto" w:fill="00B050"/>
          </w:tcPr>
          <w:p w14:paraId="26D69324" w14:textId="67E7A3CC" w:rsidR="00490DEE" w:rsidRDefault="00F23293" w:rsidP="006346A7">
            <w:pPr>
              <w:rPr>
                <w:rFonts w:ascii="Times New Roman" w:hAnsi="Times New Roman" w:cs="Times New Roman"/>
                <w:sz w:val="24"/>
                <w:szCs w:val="24"/>
              </w:rPr>
            </w:pPr>
            <w:r>
              <w:rPr>
                <w:rFonts w:ascii="Times New Roman" w:hAnsi="Times New Roman" w:cs="Times New Roman"/>
                <w:sz w:val="24"/>
                <w:szCs w:val="24"/>
              </w:rPr>
              <w:t>Baixo</w:t>
            </w:r>
          </w:p>
        </w:tc>
        <w:tc>
          <w:tcPr>
            <w:tcW w:w="1985" w:type="dxa"/>
            <w:shd w:val="clear" w:color="auto" w:fill="00B050"/>
          </w:tcPr>
          <w:p w14:paraId="10D789E6" w14:textId="3C83BDC7" w:rsidR="00490DEE" w:rsidRDefault="00F23293" w:rsidP="006346A7">
            <w:pPr>
              <w:rPr>
                <w:rFonts w:ascii="Times New Roman" w:hAnsi="Times New Roman" w:cs="Times New Roman"/>
                <w:sz w:val="24"/>
                <w:szCs w:val="24"/>
              </w:rPr>
            </w:pPr>
            <w:r>
              <w:rPr>
                <w:rFonts w:ascii="Times New Roman" w:hAnsi="Times New Roman" w:cs="Times New Roman"/>
                <w:sz w:val="24"/>
                <w:szCs w:val="24"/>
              </w:rPr>
              <w:t>Baixo</w:t>
            </w:r>
          </w:p>
        </w:tc>
        <w:tc>
          <w:tcPr>
            <w:tcW w:w="3124" w:type="dxa"/>
          </w:tcPr>
          <w:p w14:paraId="37D1EA69" w14:textId="2586D1A8" w:rsidR="00490DEE" w:rsidRPr="00490DEE" w:rsidRDefault="00A81349" w:rsidP="006346A7">
            <w:pPr>
              <w:rPr>
                <w:rFonts w:ascii="Times New Roman" w:hAnsi="Times New Roman" w:cs="Times New Roman"/>
                <w:sz w:val="24"/>
                <w:szCs w:val="24"/>
              </w:rPr>
            </w:pPr>
            <w:r w:rsidRPr="00A81349">
              <w:rPr>
                <w:rFonts w:ascii="Times New Roman" w:hAnsi="Times New Roman" w:cs="Times New Roman"/>
                <w:sz w:val="24"/>
                <w:szCs w:val="24"/>
              </w:rPr>
              <w:t>Prever, dentre as cláusulas do Projeto Básico, que a Contratada arcará com os prejuízos advindos de chuvas ocorridas dentro das médias históricas dos últimos 12 meses, sendo justificável atrasos na execução da obra somente se registradas chuvas acima da média histórica.</w:t>
            </w:r>
          </w:p>
        </w:tc>
      </w:tr>
      <w:tr w:rsidR="00A81349" w:rsidRPr="00D35CF1" w14:paraId="5525D640" w14:textId="77777777" w:rsidTr="00F23293">
        <w:trPr>
          <w:trHeight w:val="1656"/>
        </w:trPr>
        <w:tc>
          <w:tcPr>
            <w:tcW w:w="855" w:type="dxa"/>
          </w:tcPr>
          <w:p w14:paraId="6F3AB5CA" w14:textId="1CA6C917" w:rsidR="00A81349" w:rsidRPr="003028A9" w:rsidRDefault="00A81349" w:rsidP="006346A7">
            <w:pPr>
              <w:rPr>
                <w:rFonts w:ascii="Times New Roman" w:hAnsi="Times New Roman" w:cs="Times New Roman"/>
                <w:b/>
                <w:bCs/>
                <w:sz w:val="24"/>
                <w:szCs w:val="24"/>
              </w:rPr>
            </w:pPr>
            <w:r w:rsidRPr="003028A9">
              <w:rPr>
                <w:rFonts w:ascii="Times New Roman" w:hAnsi="Times New Roman" w:cs="Times New Roman"/>
                <w:b/>
                <w:bCs/>
                <w:sz w:val="24"/>
                <w:szCs w:val="24"/>
              </w:rPr>
              <w:lastRenderedPageBreak/>
              <w:t>1</w:t>
            </w:r>
            <w:r w:rsidR="003028A9">
              <w:rPr>
                <w:rFonts w:ascii="Times New Roman" w:hAnsi="Times New Roman" w:cs="Times New Roman"/>
                <w:b/>
                <w:bCs/>
                <w:sz w:val="24"/>
                <w:szCs w:val="24"/>
              </w:rPr>
              <w:t>6</w:t>
            </w:r>
          </w:p>
        </w:tc>
        <w:tc>
          <w:tcPr>
            <w:tcW w:w="2468" w:type="dxa"/>
          </w:tcPr>
          <w:p w14:paraId="3A5CFBDF" w14:textId="2896A60F" w:rsidR="00A81349" w:rsidRPr="00490DEE" w:rsidRDefault="00A81349" w:rsidP="006346A7">
            <w:pPr>
              <w:rPr>
                <w:rFonts w:ascii="Times New Roman" w:hAnsi="Times New Roman" w:cs="Times New Roman"/>
                <w:sz w:val="24"/>
                <w:szCs w:val="24"/>
              </w:rPr>
            </w:pPr>
            <w:r w:rsidRPr="00A81349">
              <w:rPr>
                <w:rFonts w:ascii="Times New Roman" w:hAnsi="Times New Roman" w:cs="Times New Roman"/>
                <w:sz w:val="24"/>
                <w:szCs w:val="24"/>
              </w:rPr>
              <w:t>Aumento nos custos de quaisquer dos insumos que compõem a execução da obra, não decorrentes de alterações tributárias ou políticas públicas, ensejando aumentos de custos superiores aos índices de reajuste contratual.</w:t>
            </w:r>
          </w:p>
        </w:tc>
        <w:tc>
          <w:tcPr>
            <w:tcW w:w="2049" w:type="dxa"/>
          </w:tcPr>
          <w:p w14:paraId="1C376CA9" w14:textId="7EA55529" w:rsidR="00A81349" w:rsidRPr="00F23293" w:rsidRDefault="00A81349" w:rsidP="006346A7">
            <w:pPr>
              <w:rPr>
                <w:rFonts w:ascii="Times New Roman" w:hAnsi="Times New Roman" w:cs="Times New Roman"/>
                <w:sz w:val="24"/>
                <w:szCs w:val="24"/>
              </w:rPr>
            </w:pPr>
            <w:r w:rsidRPr="00A81349">
              <w:rPr>
                <w:rFonts w:ascii="Times New Roman" w:hAnsi="Times New Roman" w:cs="Times New Roman"/>
                <w:sz w:val="24"/>
                <w:szCs w:val="24"/>
              </w:rPr>
              <w:t>Alteração dos custos inicialmente previstos para execução da obra.</w:t>
            </w:r>
          </w:p>
        </w:tc>
        <w:tc>
          <w:tcPr>
            <w:tcW w:w="2243" w:type="dxa"/>
            <w:shd w:val="clear" w:color="auto" w:fill="00B050"/>
          </w:tcPr>
          <w:p w14:paraId="15505049" w14:textId="50EE893C" w:rsidR="00A81349" w:rsidRDefault="00D8249A" w:rsidP="006346A7">
            <w:pPr>
              <w:rPr>
                <w:rFonts w:ascii="Times New Roman" w:hAnsi="Times New Roman" w:cs="Times New Roman"/>
                <w:sz w:val="24"/>
                <w:szCs w:val="24"/>
              </w:rPr>
            </w:pPr>
            <w:r>
              <w:rPr>
                <w:rFonts w:ascii="Times New Roman" w:hAnsi="Times New Roman" w:cs="Times New Roman"/>
                <w:sz w:val="24"/>
                <w:szCs w:val="24"/>
              </w:rPr>
              <w:t>Baixo</w:t>
            </w:r>
          </w:p>
        </w:tc>
        <w:tc>
          <w:tcPr>
            <w:tcW w:w="1985" w:type="dxa"/>
            <w:shd w:val="clear" w:color="auto" w:fill="00B050"/>
          </w:tcPr>
          <w:p w14:paraId="4524BF89" w14:textId="43A29571" w:rsidR="00A81349" w:rsidRDefault="00D8249A" w:rsidP="006346A7">
            <w:pPr>
              <w:rPr>
                <w:rFonts w:ascii="Times New Roman" w:hAnsi="Times New Roman" w:cs="Times New Roman"/>
                <w:sz w:val="24"/>
                <w:szCs w:val="24"/>
              </w:rPr>
            </w:pPr>
            <w:r>
              <w:rPr>
                <w:rFonts w:ascii="Times New Roman" w:hAnsi="Times New Roman" w:cs="Times New Roman"/>
                <w:sz w:val="24"/>
                <w:szCs w:val="24"/>
              </w:rPr>
              <w:t>Baixo</w:t>
            </w:r>
          </w:p>
        </w:tc>
        <w:tc>
          <w:tcPr>
            <w:tcW w:w="3124" w:type="dxa"/>
          </w:tcPr>
          <w:p w14:paraId="37EBE35D" w14:textId="77777777" w:rsidR="00A81349" w:rsidRDefault="004D59CB" w:rsidP="006346A7">
            <w:pPr>
              <w:rPr>
                <w:rFonts w:ascii="Times New Roman" w:hAnsi="Times New Roman" w:cs="Times New Roman"/>
                <w:sz w:val="24"/>
                <w:szCs w:val="24"/>
              </w:rPr>
            </w:pPr>
            <w:r>
              <w:rPr>
                <w:rFonts w:ascii="Times New Roman" w:hAnsi="Times New Roman" w:cs="Times New Roman"/>
                <w:sz w:val="24"/>
                <w:szCs w:val="24"/>
              </w:rPr>
              <w:t>Acompanhar periodicamente os preços de mercado dos insumos e exigir da contratada o cumprimento dos valores previstos na proposta. Qualquer solicitação de acréscimo fora do índice contratual deverá ser negada pela fiscalização, evitando aumento indevido dos custos.</w:t>
            </w:r>
          </w:p>
          <w:p w14:paraId="2DD4BB65" w14:textId="450A51AB" w:rsidR="004D59CB" w:rsidRPr="00A81349" w:rsidRDefault="004D59CB" w:rsidP="006346A7">
            <w:pPr>
              <w:rPr>
                <w:rFonts w:ascii="Times New Roman" w:hAnsi="Times New Roman" w:cs="Times New Roman"/>
                <w:sz w:val="24"/>
                <w:szCs w:val="24"/>
              </w:rPr>
            </w:pPr>
          </w:p>
        </w:tc>
      </w:tr>
      <w:tr w:rsidR="00D8249A" w:rsidRPr="00D35CF1" w14:paraId="2614AF88" w14:textId="77777777" w:rsidTr="00F23293">
        <w:trPr>
          <w:trHeight w:val="1656"/>
        </w:trPr>
        <w:tc>
          <w:tcPr>
            <w:tcW w:w="855" w:type="dxa"/>
          </w:tcPr>
          <w:p w14:paraId="509C00CA" w14:textId="38B3A8D7" w:rsidR="00D8249A" w:rsidRPr="003028A9" w:rsidRDefault="003028A9" w:rsidP="006346A7">
            <w:pPr>
              <w:rPr>
                <w:rFonts w:ascii="Times New Roman" w:hAnsi="Times New Roman" w:cs="Times New Roman"/>
                <w:b/>
                <w:bCs/>
                <w:sz w:val="24"/>
                <w:szCs w:val="24"/>
              </w:rPr>
            </w:pPr>
            <w:r>
              <w:rPr>
                <w:rFonts w:ascii="Times New Roman" w:hAnsi="Times New Roman" w:cs="Times New Roman"/>
                <w:b/>
                <w:bCs/>
                <w:sz w:val="24"/>
                <w:szCs w:val="24"/>
              </w:rPr>
              <w:t>17</w:t>
            </w:r>
          </w:p>
        </w:tc>
        <w:tc>
          <w:tcPr>
            <w:tcW w:w="2468" w:type="dxa"/>
          </w:tcPr>
          <w:p w14:paraId="0BD72DD6" w14:textId="4CBFD1C6" w:rsidR="00D8249A" w:rsidRPr="00A81349" w:rsidRDefault="00D4401A" w:rsidP="006346A7">
            <w:pPr>
              <w:rPr>
                <w:rFonts w:ascii="Times New Roman" w:hAnsi="Times New Roman" w:cs="Times New Roman"/>
                <w:sz w:val="24"/>
                <w:szCs w:val="24"/>
              </w:rPr>
            </w:pPr>
            <w:r w:rsidRPr="00D4401A">
              <w:rPr>
                <w:rFonts w:ascii="Times New Roman" w:hAnsi="Times New Roman" w:cs="Times New Roman"/>
                <w:sz w:val="24"/>
                <w:szCs w:val="24"/>
              </w:rPr>
              <w:t>Alteração nos custos de quaisquer dos insumos que compõem a execução da obra, decorrentes de alterações tributárias ou políticas públicas, ensejando aumentos ou redução de custos.</w:t>
            </w:r>
          </w:p>
        </w:tc>
        <w:tc>
          <w:tcPr>
            <w:tcW w:w="2049" w:type="dxa"/>
          </w:tcPr>
          <w:p w14:paraId="59062629" w14:textId="14F198DC" w:rsidR="00D8249A" w:rsidRPr="00A81349" w:rsidRDefault="00D4401A" w:rsidP="006346A7">
            <w:pPr>
              <w:rPr>
                <w:rFonts w:ascii="Times New Roman" w:hAnsi="Times New Roman" w:cs="Times New Roman"/>
                <w:sz w:val="24"/>
                <w:szCs w:val="24"/>
              </w:rPr>
            </w:pPr>
            <w:r w:rsidRPr="00D4401A">
              <w:rPr>
                <w:rFonts w:ascii="Times New Roman" w:hAnsi="Times New Roman" w:cs="Times New Roman"/>
                <w:sz w:val="24"/>
                <w:szCs w:val="24"/>
              </w:rPr>
              <w:t>Alteração dos custos inicialmente previstos para execução da obra.</w:t>
            </w:r>
          </w:p>
        </w:tc>
        <w:tc>
          <w:tcPr>
            <w:tcW w:w="2243" w:type="dxa"/>
            <w:shd w:val="clear" w:color="auto" w:fill="00B050"/>
          </w:tcPr>
          <w:p w14:paraId="5BF2CE4E" w14:textId="74983FAD" w:rsidR="00D8249A" w:rsidRDefault="00D4401A" w:rsidP="006346A7">
            <w:pPr>
              <w:rPr>
                <w:rFonts w:ascii="Times New Roman" w:hAnsi="Times New Roman" w:cs="Times New Roman"/>
                <w:sz w:val="24"/>
                <w:szCs w:val="24"/>
              </w:rPr>
            </w:pPr>
            <w:r>
              <w:rPr>
                <w:rFonts w:ascii="Times New Roman" w:hAnsi="Times New Roman" w:cs="Times New Roman"/>
                <w:sz w:val="24"/>
                <w:szCs w:val="24"/>
              </w:rPr>
              <w:t>Baixo</w:t>
            </w:r>
          </w:p>
        </w:tc>
        <w:tc>
          <w:tcPr>
            <w:tcW w:w="1985" w:type="dxa"/>
            <w:shd w:val="clear" w:color="auto" w:fill="00B050"/>
          </w:tcPr>
          <w:p w14:paraId="0CE17742" w14:textId="3FAC90AF" w:rsidR="00D8249A" w:rsidRDefault="00D4401A" w:rsidP="006346A7">
            <w:pPr>
              <w:rPr>
                <w:rFonts w:ascii="Times New Roman" w:hAnsi="Times New Roman" w:cs="Times New Roman"/>
                <w:sz w:val="24"/>
                <w:szCs w:val="24"/>
              </w:rPr>
            </w:pPr>
            <w:r>
              <w:rPr>
                <w:rFonts w:ascii="Times New Roman" w:hAnsi="Times New Roman" w:cs="Times New Roman"/>
                <w:sz w:val="24"/>
                <w:szCs w:val="24"/>
              </w:rPr>
              <w:t>Baixo</w:t>
            </w:r>
          </w:p>
        </w:tc>
        <w:tc>
          <w:tcPr>
            <w:tcW w:w="3124" w:type="dxa"/>
          </w:tcPr>
          <w:p w14:paraId="40A8C830" w14:textId="3B369CF4" w:rsidR="00D8249A" w:rsidRPr="00D8249A" w:rsidRDefault="00025FE8" w:rsidP="006346A7">
            <w:pPr>
              <w:rPr>
                <w:rFonts w:ascii="Times New Roman" w:hAnsi="Times New Roman" w:cs="Times New Roman"/>
                <w:sz w:val="24"/>
                <w:szCs w:val="24"/>
              </w:rPr>
            </w:pPr>
            <w:r w:rsidRPr="00025FE8">
              <w:rPr>
                <w:rFonts w:ascii="Times New Roman" w:hAnsi="Times New Roman" w:cs="Times New Roman"/>
                <w:sz w:val="24"/>
                <w:szCs w:val="24"/>
              </w:rPr>
              <w:t>Para estes casos, a Contratante procederá a correção dos valores pagos, considerando as novas alíquotas vigente.</w:t>
            </w:r>
          </w:p>
        </w:tc>
      </w:tr>
      <w:tr w:rsidR="00025FE8" w:rsidRPr="00D35CF1" w14:paraId="325FC571" w14:textId="77777777" w:rsidTr="00D41C3D">
        <w:trPr>
          <w:trHeight w:val="828"/>
        </w:trPr>
        <w:tc>
          <w:tcPr>
            <w:tcW w:w="855" w:type="dxa"/>
            <w:vMerge w:val="restart"/>
          </w:tcPr>
          <w:p w14:paraId="5F726BD0" w14:textId="3BCE22AE" w:rsidR="00025FE8" w:rsidRPr="003028A9" w:rsidRDefault="003028A9" w:rsidP="006346A7">
            <w:pPr>
              <w:rPr>
                <w:rFonts w:ascii="Times New Roman" w:hAnsi="Times New Roman" w:cs="Times New Roman"/>
                <w:b/>
                <w:bCs/>
                <w:sz w:val="24"/>
                <w:szCs w:val="24"/>
              </w:rPr>
            </w:pPr>
            <w:r>
              <w:rPr>
                <w:rFonts w:ascii="Times New Roman" w:hAnsi="Times New Roman" w:cs="Times New Roman"/>
                <w:b/>
                <w:bCs/>
                <w:sz w:val="24"/>
                <w:szCs w:val="24"/>
              </w:rPr>
              <w:t>18</w:t>
            </w:r>
          </w:p>
        </w:tc>
        <w:tc>
          <w:tcPr>
            <w:tcW w:w="2468" w:type="dxa"/>
            <w:vMerge w:val="restart"/>
          </w:tcPr>
          <w:p w14:paraId="439F0392" w14:textId="00770322" w:rsidR="00025FE8" w:rsidRPr="00D4401A" w:rsidRDefault="00025FE8" w:rsidP="006346A7">
            <w:pPr>
              <w:rPr>
                <w:rFonts w:ascii="Times New Roman" w:hAnsi="Times New Roman" w:cs="Times New Roman"/>
                <w:sz w:val="24"/>
                <w:szCs w:val="24"/>
              </w:rPr>
            </w:pPr>
            <w:r w:rsidRPr="00025FE8">
              <w:rPr>
                <w:rFonts w:ascii="Times New Roman" w:hAnsi="Times New Roman" w:cs="Times New Roman"/>
                <w:sz w:val="24"/>
                <w:szCs w:val="24"/>
              </w:rPr>
              <w:t>Prejuízos decorrentes de incêndios, alagamentos da obra ou outros decorrentes de fenômenos climáticos</w:t>
            </w:r>
            <w:r w:rsidR="004F1392">
              <w:rPr>
                <w:rFonts w:ascii="Times New Roman" w:hAnsi="Times New Roman" w:cs="Times New Roman"/>
                <w:sz w:val="24"/>
                <w:szCs w:val="24"/>
              </w:rPr>
              <w:t>.</w:t>
            </w:r>
          </w:p>
        </w:tc>
        <w:tc>
          <w:tcPr>
            <w:tcW w:w="2049" w:type="dxa"/>
          </w:tcPr>
          <w:p w14:paraId="4658DF4A" w14:textId="7D2AAE2D" w:rsidR="00025FE8" w:rsidRPr="00D4401A" w:rsidRDefault="00025FE8" w:rsidP="006346A7">
            <w:pPr>
              <w:rPr>
                <w:rFonts w:ascii="Times New Roman" w:hAnsi="Times New Roman" w:cs="Times New Roman"/>
                <w:sz w:val="24"/>
                <w:szCs w:val="24"/>
              </w:rPr>
            </w:pPr>
            <w:r w:rsidRPr="00025FE8">
              <w:rPr>
                <w:rFonts w:ascii="Times New Roman" w:hAnsi="Times New Roman" w:cs="Times New Roman"/>
                <w:sz w:val="24"/>
                <w:szCs w:val="24"/>
              </w:rPr>
              <w:t>Alteração dos custos inicialmente previstos para execução da obra.</w:t>
            </w:r>
          </w:p>
        </w:tc>
        <w:tc>
          <w:tcPr>
            <w:tcW w:w="2243" w:type="dxa"/>
            <w:vMerge w:val="restart"/>
            <w:shd w:val="clear" w:color="auto" w:fill="00B050"/>
          </w:tcPr>
          <w:p w14:paraId="5A7AFF42" w14:textId="566EE3F0" w:rsidR="00025FE8" w:rsidRDefault="00D41C3D" w:rsidP="006346A7">
            <w:pPr>
              <w:rPr>
                <w:rFonts w:ascii="Times New Roman" w:hAnsi="Times New Roman" w:cs="Times New Roman"/>
                <w:sz w:val="24"/>
                <w:szCs w:val="24"/>
              </w:rPr>
            </w:pPr>
            <w:r>
              <w:rPr>
                <w:rFonts w:ascii="Times New Roman" w:hAnsi="Times New Roman" w:cs="Times New Roman"/>
                <w:sz w:val="24"/>
                <w:szCs w:val="24"/>
              </w:rPr>
              <w:t>Baixo</w:t>
            </w:r>
          </w:p>
        </w:tc>
        <w:tc>
          <w:tcPr>
            <w:tcW w:w="1985" w:type="dxa"/>
            <w:vMerge w:val="restart"/>
            <w:shd w:val="clear" w:color="auto" w:fill="FFFF00"/>
          </w:tcPr>
          <w:p w14:paraId="3B9F7DF7" w14:textId="592F27A6" w:rsidR="00025FE8" w:rsidRDefault="00D41C3D" w:rsidP="006346A7">
            <w:pPr>
              <w:rPr>
                <w:rFonts w:ascii="Times New Roman" w:hAnsi="Times New Roman" w:cs="Times New Roman"/>
                <w:sz w:val="24"/>
                <w:szCs w:val="24"/>
              </w:rPr>
            </w:pPr>
            <w:r>
              <w:rPr>
                <w:rFonts w:ascii="Times New Roman" w:hAnsi="Times New Roman" w:cs="Times New Roman"/>
                <w:sz w:val="24"/>
                <w:szCs w:val="24"/>
              </w:rPr>
              <w:t>Médio</w:t>
            </w:r>
          </w:p>
        </w:tc>
        <w:tc>
          <w:tcPr>
            <w:tcW w:w="3124" w:type="dxa"/>
            <w:vMerge w:val="restart"/>
          </w:tcPr>
          <w:p w14:paraId="70B0314A" w14:textId="5EE72F0E" w:rsidR="00025FE8" w:rsidRPr="00025FE8" w:rsidRDefault="00D41C3D" w:rsidP="006346A7">
            <w:pPr>
              <w:rPr>
                <w:rFonts w:ascii="Times New Roman" w:hAnsi="Times New Roman" w:cs="Times New Roman"/>
                <w:sz w:val="24"/>
                <w:szCs w:val="24"/>
              </w:rPr>
            </w:pPr>
            <w:r w:rsidRPr="00D41C3D">
              <w:rPr>
                <w:rFonts w:ascii="Times New Roman" w:hAnsi="Times New Roman" w:cs="Times New Roman"/>
                <w:sz w:val="24"/>
                <w:szCs w:val="24"/>
              </w:rPr>
              <w:t>Solicitar que a Contratada providencie os reparos necessários para entrega do objeto nas condições inicialmente previstas na contratação.</w:t>
            </w:r>
          </w:p>
        </w:tc>
      </w:tr>
      <w:tr w:rsidR="00025FE8" w:rsidRPr="00D35CF1" w14:paraId="6404C341" w14:textId="77777777" w:rsidTr="00D41C3D">
        <w:trPr>
          <w:trHeight w:val="828"/>
        </w:trPr>
        <w:tc>
          <w:tcPr>
            <w:tcW w:w="855" w:type="dxa"/>
            <w:vMerge/>
          </w:tcPr>
          <w:p w14:paraId="06BB5E4F" w14:textId="77777777" w:rsidR="00025FE8" w:rsidRDefault="00025FE8" w:rsidP="006346A7">
            <w:pPr>
              <w:rPr>
                <w:rFonts w:ascii="Times New Roman" w:hAnsi="Times New Roman" w:cs="Times New Roman"/>
                <w:sz w:val="24"/>
                <w:szCs w:val="24"/>
              </w:rPr>
            </w:pPr>
          </w:p>
        </w:tc>
        <w:tc>
          <w:tcPr>
            <w:tcW w:w="2468" w:type="dxa"/>
            <w:vMerge/>
          </w:tcPr>
          <w:p w14:paraId="5D1DB066" w14:textId="77777777" w:rsidR="00025FE8" w:rsidRPr="00025FE8" w:rsidRDefault="00025FE8" w:rsidP="006346A7">
            <w:pPr>
              <w:rPr>
                <w:rFonts w:ascii="Times New Roman" w:hAnsi="Times New Roman" w:cs="Times New Roman"/>
                <w:sz w:val="24"/>
                <w:szCs w:val="24"/>
              </w:rPr>
            </w:pPr>
          </w:p>
        </w:tc>
        <w:tc>
          <w:tcPr>
            <w:tcW w:w="2049" w:type="dxa"/>
          </w:tcPr>
          <w:p w14:paraId="57051FA1" w14:textId="70BFEFB6" w:rsidR="00025FE8" w:rsidRPr="00025FE8" w:rsidRDefault="00D41C3D" w:rsidP="006346A7">
            <w:pPr>
              <w:rPr>
                <w:rFonts w:ascii="Times New Roman" w:hAnsi="Times New Roman" w:cs="Times New Roman"/>
                <w:sz w:val="24"/>
                <w:szCs w:val="24"/>
              </w:rPr>
            </w:pPr>
            <w:r w:rsidRPr="00D41C3D">
              <w:rPr>
                <w:rFonts w:ascii="Times New Roman" w:hAnsi="Times New Roman" w:cs="Times New Roman"/>
                <w:sz w:val="24"/>
                <w:szCs w:val="24"/>
              </w:rPr>
              <w:t>Atrasos na execução do objeto</w:t>
            </w:r>
            <w:r w:rsidR="004F1392">
              <w:rPr>
                <w:rFonts w:ascii="Times New Roman" w:hAnsi="Times New Roman" w:cs="Times New Roman"/>
                <w:sz w:val="24"/>
                <w:szCs w:val="24"/>
              </w:rPr>
              <w:t>.</w:t>
            </w:r>
          </w:p>
        </w:tc>
        <w:tc>
          <w:tcPr>
            <w:tcW w:w="2243" w:type="dxa"/>
            <w:vMerge/>
            <w:shd w:val="clear" w:color="auto" w:fill="00B050"/>
          </w:tcPr>
          <w:p w14:paraId="7A9B56E0" w14:textId="77777777" w:rsidR="00025FE8" w:rsidRDefault="00025FE8" w:rsidP="006346A7">
            <w:pPr>
              <w:rPr>
                <w:rFonts w:ascii="Times New Roman" w:hAnsi="Times New Roman" w:cs="Times New Roman"/>
                <w:sz w:val="24"/>
                <w:szCs w:val="24"/>
              </w:rPr>
            </w:pPr>
          </w:p>
        </w:tc>
        <w:tc>
          <w:tcPr>
            <w:tcW w:w="1985" w:type="dxa"/>
            <w:vMerge/>
            <w:shd w:val="clear" w:color="auto" w:fill="FFFF00"/>
          </w:tcPr>
          <w:p w14:paraId="3460C517" w14:textId="77777777" w:rsidR="00025FE8" w:rsidRDefault="00025FE8" w:rsidP="006346A7">
            <w:pPr>
              <w:rPr>
                <w:rFonts w:ascii="Times New Roman" w:hAnsi="Times New Roman" w:cs="Times New Roman"/>
                <w:sz w:val="24"/>
                <w:szCs w:val="24"/>
              </w:rPr>
            </w:pPr>
          </w:p>
        </w:tc>
        <w:tc>
          <w:tcPr>
            <w:tcW w:w="3124" w:type="dxa"/>
            <w:vMerge/>
          </w:tcPr>
          <w:p w14:paraId="7F75C49D" w14:textId="77777777" w:rsidR="00025FE8" w:rsidRPr="00025FE8" w:rsidRDefault="00025FE8" w:rsidP="006346A7">
            <w:pPr>
              <w:rPr>
                <w:rFonts w:ascii="Times New Roman" w:hAnsi="Times New Roman" w:cs="Times New Roman"/>
                <w:sz w:val="24"/>
                <w:szCs w:val="24"/>
              </w:rPr>
            </w:pPr>
          </w:p>
        </w:tc>
      </w:tr>
      <w:tr w:rsidR="00F43D16" w:rsidRPr="00D35CF1" w14:paraId="499F5530" w14:textId="77777777" w:rsidTr="004F1392">
        <w:trPr>
          <w:trHeight w:val="708"/>
        </w:trPr>
        <w:tc>
          <w:tcPr>
            <w:tcW w:w="855" w:type="dxa"/>
            <w:vMerge/>
          </w:tcPr>
          <w:p w14:paraId="66FC79DD" w14:textId="77777777" w:rsidR="00F43D16" w:rsidRDefault="00F43D16" w:rsidP="006346A7">
            <w:pPr>
              <w:rPr>
                <w:rFonts w:ascii="Times New Roman" w:hAnsi="Times New Roman" w:cs="Times New Roman"/>
                <w:sz w:val="24"/>
                <w:szCs w:val="24"/>
              </w:rPr>
            </w:pPr>
          </w:p>
        </w:tc>
        <w:tc>
          <w:tcPr>
            <w:tcW w:w="2468" w:type="dxa"/>
            <w:vMerge/>
          </w:tcPr>
          <w:p w14:paraId="7EDC0C4A" w14:textId="77777777" w:rsidR="00F43D16" w:rsidRPr="00F43D16" w:rsidRDefault="00F43D16" w:rsidP="006346A7">
            <w:pPr>
              <w:rPr>
                <w:rFonts w:ascii="Times New Roman" w:hAnsi="Times New Roman" w:cs="Times New Roman"/>
                <w:sz w:val="24"/>
                <w:szCs w:val="24"/>
              </w:rPr>
            </w:pPr>
          </w:p>
        </w:tc>
        <w:tc>
          <w:tcPr>
            <w:tcW w:w="2049" w:type="dxa"/>
          </w:tcPr>
          <w:p w14:paraId="5AD0807F" w14:textId="77FF800D" w:rsidR="00F43D16" w:rsidRPr="00F43D16" w:rsidRDefault="00021512" w:rsidP="006346A7">
            <w:pPr>
              <w:rPr>
                <w:rFonts w:ascii="Times New Roman" w:hAnsi="Times New Roman" w:cs="Times New Roman"/>
                <w:sz w:val="24"/>
                <w:szCs w:val="24"/>
              </w:rPr>
            </w:pPr>
            <w:r w:rsidRPr="00021512">
              <w:rPr>
                <w:rFonts w:ascii="Times New Roman" w:hAnsi="Times New Roman" w:cs="Times New Roman"/>
                <w:sz w:val="24"/>
                <w:szCs w:val="24"/>
              </w:rPr>
              <w:t>Atrasos para entrega da obra.</w:t>
            </w:r>
          </w:p>
        </w:tc>
        <w:tc>
          <w:tcPr>
            <w:tcW w:w="2243" w:type="dxa"/>
            <w:vMerge/>
            <w:shd w:val="clear" w:color="auto" w:fill="00B050"/>
          </w:tcPr>
          <w:p w14:paraId="0BDE6DAB" w14:textId="77777777" w:rsidR="00F43D16" w:rsidRDefault="00F43D16" w:rsidP="006346A7">
            <w:pPr>
              <w:rPr>
                <w:rFonts w:ascii="Times New Roman" w:hAnsi="Times New Roman" w:cs="Times New Roman"/>
                <w:sz w:val="24"/>
                <w:szCs w:val="24"/>
              </w:rPr>
            </w:pPr>
          </w:p>
        </w:tc>
        <w:tc>
          <w:tcPr>
            <w:tcW w:w="1985" w:type="dxa"/>
            <w:vMerge/>
            <w:shd w:val="clear" w:color="auto" w:fill="FF0000"/>
          </w:tcPr>
          <w:p w14:paraId="6F21F151" w14:textId="77777777" w:rsidR="00F43D16" w:rsidRDefault="00F43D16" w:rsidP="006346A7">
            <w:pPr>
              <w:rPr>
                <w:rFonts w:ascii="Times New Roman" w:hAnsi="Times New Roman" w:cs="Times New Roman"/>
                <w:sz w:val="24"/>
                <w:szCs w:val="24"/>
              </w:rPr>
            </w:pPr>
          </w:p>
        </w:tc>
        <w:tc>
          <w:tcPr>
            <w:tcW w:w="3124" w:type="dxa"/>
            <w:vMerge/>
          </w:tcPr>
          <w:p w14:paraId="0433931C" w14:textId="77777777" w:rsidR="00F43D16" w:rsidRPr="00025FE8" w:rsidRDefault="00F43D16" w:rsidP="006346A7">
            <w:pPr>
              <w:rPr>
                <w:rFonts w:ascii="Times New Roman" w:hAnsi="Times New Roman" w:cs="Times New Roman"/>
                <w:sz w:val="24"/>
                <w:szCs w:val="24"/>
              </w:rPr>
            </w:pPr>
          </w:p>
        </w:tc>
      </w:tr>
      <w:tr w:rsidR="00B06BC8" w:rsidRPr="00D35CF1" w14:paraId="6D37F3EC" w14:textId="77777777" w:rsidTr="00B06BC8">
        <w:trPr>
          <w:trHeight w:val="644"/>
        </w:trPr>
        <w:tc>
          <w:tcPr>
            <w:tcW w:w="855" w:type="dxa"/>
            <w:vMerge w:val="restart"/>
          </w:tcPr>
          <w:p w14:paraId="5F963C83" w14:textId="317F7B7D" w:rsidR="00B06BC8" w:rsidRPr="003028A9" w:rsidRDefault="00C44FA1" w:rsidP="006346A7">
            <w:pPr>
              <w:rPr>
                <w:rFonts w:ascii="Times New Roman" w:hAnsi="Times New Roman" w:cs="Times New Roman"/>
                <w:b/>
                <w:bCs/>
                <w:sz w:val="24"/>
                <w:szCs w:val="24"/>
              </w:rPr>
            </w:pPr>
            <w:r>
              <w:rPr>
                <w:rFonts w:ascii="Times New Roman" w:hAnsi="Times New Roman" w:cs="Times New Roman"/>
                <w:b/>
                <w:bCs/>
                <w:sz w:val="24"/>
                <w:szCs w:val="24"/>
              </w:rPr>
              <w:lastRenderedPageBreak/>
              <w:t>19</w:t>
            </w:r>
          </w:p>
        </w:tc>
        <w:tc>
          <w:tcPr>
            <w:tcW w:w="2468" w:type="dxa"/>
            <w:vMerge w:val="restart"/>
          </w:tcPr>
          <w:p w14:paraId="219C6900" w14:textId="3F090650" w:rsidR="00B06BC8" w:rsidRPr="00F43D16" w:rsidRDefault="00B06BC8" w:rsidP="006346A7">
            <w:pPr>
              <w:rPr>
                <w:rFonts w:ascii="Times New Roman" w:hAnsi="Times New Roman" w:cs="Times New Roman"/>
                <w:sz w:val="24"/>
                <w:szCs w:val="24"/>
              </w:rPr>
            </w:pPr>
            <w:r w:rsidRPr="008D55C8">
              <w:rPr>
                <w:rFonts w:ascii="Times New Roman" w:hAnsi="Times New Roman" w:cs="Times New Roman"/>
                <w:sz w:val="24"/>
                <w:szCs w:val="24"/>
              </w:rPr>
              <w:t>Rescisão ou anulação do contrato, por culpa da Contratada.</w:t>
            </w:r>
          </w:p>
        </w:tc>
        <w:tc>
          <w:tcPr>
            <w:tcW w:w="2049" w:type="dxa"/>
          </w:tcPr>
          <w:p w14:paraId="0874DEB3" w14:textId="0879F6E3" w:rsidR="00B06BC8" w:rsidRPr="00021512" w:rsidRDefault="002612F5" w:rsidP="006346A7">
            <w:pPr>
              <w:rPr>
                <w:rFonts w:ascii="Times New Roman" w:hAnsi="Times New Roman" w:cs="Times New Roman"/>
                <w:sz w:val="24"/>
                <w:szCs w:val="24"/>
              </w:rPr>
            </w:pPr>
            <w:r w:rsidRPr="00B06BC8">
              <w:rPr>
                <w:rFonts w:ascii="Times New Roman" w:hAnsi="Times New Roman" w:cs="Times New Roman"/>
                <w:sz w:val="24"/>
                <w:szCs w:val="24"/>
              </w:rPr>
              <w:t>Alteração dos custos inicialmente previstos para execução da obra.</w:t>
            </w:r>
          </w:p>
        </w:tc>
        <w:tc>
          <w:tcPr>
            <w:tcW w:w="2243" w:type="dxa"/>
            <w:vMerge w:val="restart"/>
            <w:shd w:val="clear" w:color="auto" w:fill="FFFF00"/>
          </w:tcPr>
          <w:p w14:paraId="06902743" w14:textId="7D8BF45B" w:rsidR="00B06BC8" w:rsidRDefault="00B06BC8" w:rsidP="006346A7">
            <w:pPr>
              <w:rPr>
                <w:rFonts w:ascii="Times New Roman" w:hAnsi="Times New Roman" w:cs="Times New Roman"/>
                <w:sz w:val="24"/>
                <w:szCs w:val="24"/>
              </w:rPr>
            </w:pPr>
            <w:r>
              <w:rPr>
                <w:rFonts w:ascii="Times New Roman" w:hAnsi="Times New Roman" w:cs="Times New Roman"/>
                <w:sz w:val="24"/>
                <w:szCs w:val="24"/>
              </w:rPr>
              <w:t>Médio</w:t>
            </w:r>
          </w:p>
        </w:tc>
        <w:tc>
          <w:tcPr>
            <w:tcW w:w="1985" w:type="dxa"/>
            <w:vMerge w:val="restart"/>
            <w:shd w:val="clear" w:color="auto" w:fill="FF0000"/>
          </w:tcPr>
          <w:p w14:paraId="633EEB96" w14:textId="2CF763A0" w:rsidR="00B06BC8" w:rsidRDefault="00B06BC8" w:rsidP="006346A7">
            <w:pPr>
              <w:rPr>
                <w:rFonts w:ascii="Times New Roman" w:hAnsi="Times New Roman" w:cs="Times New Roman"/>
                <w:sz w:val="24"/>
                <w:szCs w:val="24"/>
              </w:rPr>
            </w:pPr>
            <w:r>
              <w:rPr>
                <w:rFonts w:ascii="Times New Roman" w:hAnsi="Times New Roman" w:cs="Times New Roman"/>
                <w:sz w:val="24"/>
                <w:szCs w:val="24"/>
              </w:rPr>
              <w:t>Alto</w:t>
            </w:r>
          </w:p>
        </w:tc>
        <w:tc>
          <w:tcPr>
            <w:tcW w:w="3124" w:type="dxa"/>
          </w:tcPr>
          <w:p w14:paraId="7FE0C6CF" w14:textId="4E58A8DB" w:rsidR="00B06BC8" w:rsidRPr="00025FE8" w:rsidRDefault="00C44FA1" w:rsidP="00C44FA1">
            <w:pPr>
              <w:rPr>
                <w:rFonts w:ascii="Times New Roman" w:hAnsi="Times New Roman" w:cs="Times New Roman"/>
                <w:sz w:val="24"/>
                <w:szCs w:val="24"/>
              </w:rPr>
            </w:pPr>
            <w:r>
              <w:rPr>
                <w:rFonts w:ascii="Times New Roman" w:hAnsi="Times New Roman" w:cs="Times New Roman"/>
                <w:sz w:val="24"/>
                <w:szCs w:val="24"/>
              </w:rPr>
              <w:t xml:space="preserve">Formalizar a rescisão, aplicar </w:t>
            </w:r>
            <w:r w:rsidR="002612F5" w:rsidRPr="002612F5">
              <w:rPr>
                <w:rFonts w:ascii="Times New Roman" w:hAnsi="Times New Roman" w:cs="Times New Roman"/>
                <w:sz w:val="24"/>
                <w:szCs w:val="24"/>
              </w:rPr>
              <w:t xml:space="preserve">as penalidades </w:t>
            </w:r>
            <w:r>
              <w:rPr>
                <w:rFonts w:ascii="Times New Roman" w:hAnsi="Times New Roman" w:cs="Times New Roman"/>
                <w:sz w:val="24"/>
                <w:szCs w:val="24"/>
              </w:rPr>
              <w:t>cabíveis.</w:t>
            </w:r>
          </w:p>
        </w:tc>
      </w:tr>
      <w:tr w:rsidR="002612F5" w:rsidRPr="00D35CF1" w14:paraId="7CB1811C" w14:textId="77777777" w:rsidTr="004F1392">
        <w:trPr>
          <w:trHeight w:val="2565"/>
        </w:trPr>
        <w:tc>
          <w:tcPr>
            <w:tcW w:w="855" w:type="dxa"/>
            <w:vMerge/>
          </w:tcPr>
          <w:p w14:paraId="46613B71" w14:textId="77777777" w:rsidR="002612F5" w:rsidRDefault="002612F5" w:rsidP="002612F5">
            <w:pPr>
              <w:rPr>
                <w:rFonts w:ascii="Times New Roman" w:hAnsi="Times New Roman" w:cs="Times New Roman"/>
                <w:sz w:val="24"/>
                <w:szCs w:val="24"/>
              </w:rPr>
            </w:pPr>
          </w:p>
        </w:tc>
        <w:tc>
          <w:tcPr>
            <w:tcW w:w="2468" w:type="dxa"/>
            <w:vMerge/>
          </w:tcPr>
          <w:p w14:paraId="1B323E30" w14:textId="77777777" w:rsidR="002612F5" w:rsidRPr="008D55C8" w:rsidRDefault="002612F5" w:rsidP="002612F5">
            <w:pPr>
              <w:rPr>
                <w:rFonts w:ascii="Times New Roman" w:hAnsi="Times New Roman" w:cs="Times New Roman"/>
                <w:sz w:val="24"/>
                <w:szCs w:val="24"/>
              </w:rPr>
            </w:pPr>
          </w:p>
        </w:tc>
        <w:tc>
          <w:tcPr>
            <w:tcW w:w="2049" w:type="dxa"/>
          </w:tcPr>
          <w:p w14:paraId="5240C761" w14:textId="77777777" w:rsidR="002612F5" w:rsidRPr="00B06BC8" w:rsidRDefault="002612F5" w:rsidP="002612F5">
            <w:pPr>
              <w:pStyle w:val="Default"/>
              <w:rPr>
                <w:sz w:val="22"/>
                <w:szCs w:val="22"/>
              </w:rPr>
            </w:pPr>
            <w:r w:rsidRPr="002612F5">
              <w:t>Necessidade de realização de nova licitação ou de contratação de remanescente, impactando no planejamento da Setor de Licitações</w:t>
            </w:r>
            <w:r w:rsidRPr="00B06BC8">
              <w:rPr>
                <w:sz w:val="22"/>
                <w:szCs w:val="22"/>
              </w:rPr>
              <w:t xml:space="preserve">. </w:t>
            </w:r>
          </w:p>
          <w:p w14:paraId="71886CA2" w14:textId="005CF043" w:rsidR="002612F5" w:rsidRPr="00B06BC8" w:rsidRDefault="002612F5" w:rsidP="002612F5">
            <w:pPr>
              <w:rPr>
                <w:rFonts w:ascii="Times New Roman" w:hAnsi="Times New Roman" w:cs="Times New Roman"/>
                <w:sz w:val="24"/>
                <w:szCs w:val="24"/>
              </w:rPr>
            </w:pPr>
          </w:p>
        </w:tc>
        <w:tc>
          <w:tcPr>
            <w:tcW w:w="2243" w:type="dxa"/>
            <w:vMerge/>
            <w:shd w:val="clear" w:color="auto" w:fill="FFFF00"/>
          </w:tcPr>
          <w:p w14:paraId="19BC81B5" w14:textId="77777777" w:rsidR="002612F5" w:rsidRDefault="002612F5" w:rsidP="002612F5">
            <w:pPr>
              <w:rPr>
                <w:rFonts w:ascii="Times New Roman" w:hAnsi="Times New Roman" w:cs="Times New Roman"/>
                <w:sz w:val="24"/>
                <w:szCs w:val="24"/>
              </w:rPr>
            </w:pPr>
          </w:p>
        </w:tc>
        <w:tc>
          <w:tcPr>
            <w:tcW w:w="1985" w:type="dxa"/>
            <w:vMerge/>
            <w:shd w:val="clear" w:color="auto" w:fill="FF0000"/>
          </w:tcPr>
          <w:p w14:paraId="6FC8C428" w14:textId="77777777" w:rsidR="002612F5" w:rsidRDefault="002612F5" w:rsidP="002612F5">
            <w:pPr>
              <w:rPr>
                <w:rFonts w:ascii="Times New Roman" w:hAnsi="Times New Roman" w:cs="Times New Roman"/>
                <w:sz w:val="24"/>
                <w:szCs w:val="24"/>
              </w:rPr>
            </w:pPr>
          </w:p>
        </w:tc>
        <w:tc>
          <w:tcPr>
            <w:tcW w:w="3124" w:type="dxa"/>
          </w:tcPr>
          <w:p w14:paraId="041A36B5" w14:textId="3582AEA3" w:rsidR="002612F5" w:rsidRPr="00025FE8" w:rsidRDefault="00C44FA1" w:rsidP="004F1392">
            <w:pPr>
              <w:rPr>
                <w:rFonts w:ascii="Times New Roman" w:hAnsi="Times New Roman" w:cs="Times New Roman"/>
                <w:sz w:val="24"/>
                <w:szCs w:val="24"/>
              </w:rPr>
            </w:pPr>
            <w:r>
              <w:rPr>
                <w:rFonts w:ascii="Times New Roman" w:hAnsi="Times New Roman" w:cs="Times New Roman"/>
                <w:sz w:val="24"/>
                <w:szCs w:val="24"/>
              </w:rPr>
              <w:t xml:space="preserve">Em regra, </w:t>
            </w:r>
            <w:r>
              <w:t xml:space="preserve"> d</w:t>
            </w:r>
            <w:r w:rsidRPr="00C44FA1">
              <w:rPr>
                <w:rFonts w:ascii="Times New Roman" w:hAnsi="Times New Roman" w:cs="Times New Roman"/>
                <w:sz w:val="24"/>
                <w:szCs w:val="24"/>
              </w:rPr>
              <w:t>eve</w:t>
            </w:r>
            <w:r>
              <w:rPr>
                <w:rFonts w:ascii="Times New Roman" w:hAnsi="Times New Roman" w:cs="Times New Roman"/>
                <w:sz w:val="24"/>
                <w:szCs w:val="24"/>
              </w:rPr>
              <w:t>rá</w:t>
            </w:r>
            <w:r w:rsidRPr="00C44FA1">
              <w:rPr>
                <w:rFonts w:ascii="Times New Roman" w:hAnsi="Times New Roman" w:cs="Times New Roman"/>
                <w:sz w:val="24"/>
                <w:szCs w:val="24"/>
              </w:rPr>
              <w:t xml:space="preserve"> ser feita nova licitação para contratar outra empresa e concluir a obra</w:t>
            </w:r>
            <w:r>
              <w:rPr>
                <w:rFonts w:ascii="Times New Roman" w:hAnsi="Times New Roman" w:cs="Times New Roman"/>
                <w:sz w:val="24"/>
                <w:szCs w:val="24"/>
              </w:rPr>
              <w:t>.</w:t>
            </w:r>
          </w:p>
        </w:tc>
      </w:tr>
    </w:tbl>
    <w:p w14:paraId="161562C6" w14:textId="77777777" w:rsidR="003F4705" w:rsidRPr="00D35CF1" w:rsidRDefault="003F4705" w:rsidP="003F4705">
      <w:pPr>
        <w:spacing w:after="0" w:line="240" w:lineRule="auto"/>
        <w:ind w:firstLine="709"/>
        <w:jc w:val="both"/>
        <w:rPr>
          <w:rFonts w:ascii="Times New Roman" w:hAnsi="Times New Roman" w:cs="Times New Roman"/>
          <w:sz w:val="24"/>
          <w:szCs w:val="24"/>
        </w:rPr>
      </w:pPr>
    </w:p>
    <w:p w14:paraId="4D7AFD60" w14:textId="77777777" w:rsidR="003F4705" w:rsidRPr="00D35CF1" w:rsidRDefault="003F4705" w:rsidP="003F4705">
      <w:pPr>
        <w:spacing w:after="0" w:line="240" w:lineRule="auto"/>
        <w:ind w:firstLine="709"/>
        <w:jc w:val="both"/>
        <w:rPr>
          <w:rFonts w:ascii="Times New Roman" w:hAnsi="Times New Roman" w:cs="Times New Roman"/>
          <w:sz w:val="24"/>
          <w:szCs w:val="24"/>
        </w:rPr>
      </w:pPr>
    </w:p>
    <w:p w14:paraId="0257359A" w14:textId="77777777" w:rsidR="00D62012" w:rsidRPr="00D35CF1" w:rsidRDefault="00D62012" w:rsidP="00D35CF1">
      <w:pPr>
        <w:spacing w:after="0" w:line="240" w:lineRule="auto"/>
        <w:ind w:firstLine="709"/>
        <w:jc w:val="both"/>
        <w:rPr>
          <w:rFonts w:ascii="Times New Roman" w:hAnsi="Times New Roman" w:cs="Times New Roman"/>
          <w:sz w:val="24"/>
          <w:szCs w:val="24"/>
        </w:rPr>
      </w:pPr>
    </w:p>
    <w:p w14:paraId="66B013BC" w14:textId="77777777" w:rsidR="00D35CF1" w:rsidRPr="00D35CF1" w:rsidRDefault="00D35CF1" w:rsidP="00D35CF1">
      <w:pPr>
        <w:spacing w:after="0" w:line="240" w:lineRule="auto"/>
        <w:ind w:firstLine="709"/>
        <w:jc w:val="both"/>
        <w:rPr>
          <w:rFonts w:ascii="Times New Roman" w:hAnsi="Times New Roman" w:cs="Times New Roman"/>
          <w:sz w:val="24"/>
          <w:szCs w:val="24"/>
        </w:rPr>
      </w:pPr>
    </w:p>
    <w:p w14:paraId="0BF1F562" w14:textId="77777777" w:rsidR="00D35CF1" w:rsidRPr="00D35CF1" w:rsidRDefault="00D35CF1" w:rsidP="00D35CF1">
      <w:pPr>
        <w:spacing w:after="0" w:line="240" w:lineRule="auto"/>
        <w:ind w:firstLine="709"/>
        <w:jc w:val="both"/>
        <w:rPr>
          <w:rFonts w:ascii="Times New Roman" w:hAnsi="Times New Roman" w:cs="Times New Roman"/>
          <w:sz w:val="24"/>
          <w:szCs w:val="24"/>
        </w:rPr>
      </w:pPr>
    </w:p>
    <w:p w14:paraId="5C5F722A" w14:textId="77777777" w:rsidR="00D35CF1" w:rsidRPr="00D35CF1" w:rsidRDefault="00D35CF1" w:rsidP="00D35CF1">
      <w:pPr>
        <w:spacing w:after="0" w:line="240" w:lineRule="auto"/>
        <w:ind w:firstLine="709"/>
        <w:jc w:val="both"/>
        <w:rPr>
          <w:rFonts w:ascii="Times New Roman" w:hAnsi="Times New Roman" w:cs="Times New Roman"/>
          <w:sz w:val="24"/>
          <w:szCs w:val="24"/>
        </w:rPr>
      </w:pPr>
    </w:p>
    <w:p w14:paraId="54AB8CA0" w14:textId="77777777" w:rsidR="00340715" w:rsidRDefault="00340715" w:rsidP="00D35CF1">
      <w:pPr>
        <w:spacing w:after="0" w:line="240" w:lineRule="auto"/>
        <w:ind w:firstLine="709"/>
        <w:jc w:val="both"/>
        <w:rPr>
          <w:rFonts w:ascii="Times New Roman" w:hAnsi="Times New Roman" w:cs="Times New Roman"/>
          <w:sz w:val="24"/>
          <w:szCs w:val="24"/>
        </w:rPr>
      </w:pPr>
    </w:p>
    <w:p w14:paraId="543EA805" w14:textId="77777777" w:rsidR="00340715" w:rsidRPr="00340715" w:rsidRDefault="00340715" w:rsidP="00340715">
      <w:pPr>
        <w:rPr>
          <w:rFonts w:ascii="Times New Roman" w:hAnsi="Times New Roman" w:cs="Times New Roman"/>
          <w:sz w:val="24"/>
          <w:szCs w:val="24"/>
        </w:rPr>
      </w:pPr>
    </w:p>
    <w:p w14:paraId="02C0B61D" w14:textId="77777777" w:rsidR="00340715" w:rsidRPr="00340715" w:rsidRDefault="00340715" w:rsidP="00340715">
      <w:pPr>
        <w:rPr>
          <w:rFonts w:ascii="Times New Roman" w:hAnsi="Times New Roman" w:cs="Times New Roman"/>
          <w:sz w:val="24"/>
          <w:szCs w:val="24"/>
        </w:rPr>
      </w:pPr>
    </w:p>
    <w:p w14:paraId="36173866" w14:textId="77777777" w:rsidR="00D35CF1" w:rsidRDefault="00340715" w:rsidP="00340715">
      <w:pPr>
        <w:tabs>
          <w:tab w:val="left" w:pos="1560"/>
        </w:tabs>
        <w:ind w:left="709"/>
        <w:rPr>
          <w:rFonts w:ascii="Times New Roman" w:hAnsi="Times New Roman" w:cs="Times New Roman"/>
          <w:sz w:val="24"/>
          <w:szCs w:val="24"/>
        </w:rPr>
      </w:pPr>
      <w:r>
        <w:rPr>
          <w:rFonts w:ascii="Times New Roman" w:hAnsi="Times New Roman" w:cs="Times New Roman"/>
          <w:sz w:val="24"/>
          <w:szCs w:val="24"/>
        </w:rPr>
        <w:tab/>
        <w:t xml:space="preserve">Campanha, </w:t>
      </w:r>
      <w:proofErr w:type="spellStart"/>
      <w:r>
        <w:rPr>
          <w:rFonts w:ascii="Times New Roman" w:hAnsi="Times New Roman" w:cs="Times New Roman"/>
          <w:sz w:val="24"/>
          <w:szCs w:val="24"/>
        </w:rPr>
        <w:t>xx</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xxxxxxx</w:t>
      </w:r>
      <w:proofErr w:type="spellEnd"/>
      <w:r>
        <w:rPr>
          <w:rFonts w:ascii="Times New Roman" w:hAnsi="Times New Roman" w:cs="Times New Roman"/>
          <w:sz w:val="24"/>
          <w:szCs w:val="24"/>
        </w:rPr>
        <w:t xml:space="preserve"> de 2024.</w:t>
      </w:r>
    </w:p>
    <w:p w14:paraId="33DB6DEF" w14:textId="77777777" w:rsidR="00340715" w:rsidRDefault="00340715" w:rsidP="00340715">
      <w:pPr>
        <w:tabs>
          <w:tab w:val="left" w:pos="1560"/>
        </w:tabs>
        <w:ind w:left="709"/>
        <w:rPr>
          <w:rFonts w:ascii="Times New Roman" w:hAnsi="Times New Roman" w:cs="Times New Roman"/>
          <w:sz w:val="24"/>
          <w:szCs w:val="24"/>
        </w:rPr>
      </w:pPr>
    </w:p>
    <w:p w14:paraId="0415423E" w14:textId="77777777" w:rsidR="00340715" w:rsidRDefault="00340715" w:rsidP="00340715">
      <w:pPr>
        <w:tabs>
          <w:tab w:val="left" w:pos="1560"/>
        </w:tabs>
        <w:ind w:left="709"/>
        <w:rPr>
          <w:rFonts w:ascii="Times New Roman" w:hAnsi="Times New Roman" w:cs="Times New Roman"/>
          <w:sz w:val="24"/>
          <w:szCs w:val="24"/>
        </w:rPr>
      </w:pPr>
    </w:p>
    <w:p w14:paraId="3B71073C" w14:textId="77777777" w:rsidR="00895E15" w:rsidRDefault="00895E15" w:rsidP="00340715">
      <w:pPr>
        <w:tabs>
          <w:tab w:val="left" w:pos="1560"/>
        </w:tabs>
        <w:ind w:left="709"/>
        <w:jc w:val="center"/>
        <w:rPr>
          <w:rFonts w:ascii="Times New Roman" w:hAnsi="Times New Roman" w:cs="Times New Roman"/>
          <w:sz w:val="24"/>
          <w:szCs w:val="24"/>
        </w:rPr>
      </w:pPr>
    </w:p>
    <w:p w14:paraId="07C24F10" w14:textId="77777777" w:rsidR="00895E15" w:rsidRDefault="00895E15" w:rsidP="00340715">
      <w:pPr>
        <w:tabs>
          <w:tab w:val="left" w:pos="1560"/>
        </w:tabs>
        <w:ind w:left="709"/>
        <w:jc w:val="center"/>
        <w:rPr>
          <w:rFonts w:ascii="Times New Roman" w:hAnsi="Times New Roman" w:cs="Times New Roman"/>
          <w:sz w:val="24"/>
          <w:szCs w:val="24"/>
        </w:rPr>
      </w:pPr>
    </w:p>
    <w:p w14:paraId="29300FF0" w14:textId="77777777" w:rsidR="00895E15" w:rsidRDefault="00895E15" w:rsidP="00340715">
      <w:pPr>
        <w:tabs>
          <w:tab w:val="left" w:pos="1560"/>
        </w:tabs>
        <w:ind w:left="709"/>
        <w:jc w:val="center"/>
        <w:rPr>
          <w:rFonts w:ascii="Times New Roman" w:hAnsi="Times New Roman" w:cs="Times New Roman"/>
          <w:sz w:val="24"/>
          <w:szCs w:val="24"/>
        </w:rPr>
      </w:pPr>
    </w:p>
    <w:p w14:paraId="0A6A4D27" w14:textId="636818C1" w:rsidR="008E5240" w:rsidRDefault="00192429" w:rsidP="00192429">
      <w:pPr>
        <w:tabs>
          <w:tab w:val="left" w:pos="1560"/>
        </w:tabs>
        <w:ind w:left="709"/>
        <w:rPr>
          <w:rFonts w:ascii="Times New Roman" w:hAnsi="Times New Roman" w:cs="Times New Roman"/>
          <w:sz w:val="24"/>
          <w:szCs w:val="24"/>
        </w:rPr>
      </w:pPr>
      <w:r>
        <w:rPr>
          <w:rFonts w:ascii="Times New Roman" w:hAnsi="Times New Roman" w:cs="Times New Roman"/>
          <w:sz w:val="24"/>
          <w:szCs w:val="24"/>
        </w:rPr>
        <w:t xml:space="preserve">Campanha, </w:t>
      </w:r>
      <w:r w:rsidR="008E021E">
        <w:rPr>
          <w:rFonts w:ascii="Times New Roman" w:hAnsi="Times New Roman" w:cs="Times New Roman"/>
          <w:sz w:val="24"/>
          <w:szCs w:val="24"/>
        </w:rPr>
        <w:t>1</w:t>
      </w:r>
      <w:r w:rsidR="00E557B3">
        <w:rPr>
          <w:rFonts w:ascii="Times New Roman" w:hAnsi="Times New Roman" w:cs="Times New Roman"/>
          <w:sz w:val="24"/>
          <w:szCs w:val="24"/>
        </w:rPr>
        <w:t>3</w:t>
      </w:r>
      <w:r>
        <w:rPr>
          <w:rFonts w:ascii="Times New Roman" w:hAnsi="Times New Roman" w:cs="Times New Roman"/>
          <w:sz w:val="24"/>
          <w:szCs w:val="24"/>
        </w:rPr>
        <w:t xml:space="preserve"> de </w:t>
      </w:r>
      <w:r w:rsidR="00C44FA1">
        <w:rPr>
          <w:rFonts w:ascii="Times New Roman" w:hAnsi="Times New Roman" w:cs="Times New Roman"/>
          <w:sz w:val="24"/>
          <w:szCs w:val="24"/>
        </w:rPr>
        <w:t xml:space="preserve">dezembro </w:t>
      </w:r>
      <w:r>
        <w:rPr>
          <w:rFonts w:ascii="Times New Roman" w:hAnsi="Times New Roman" w:cs="Times New Roman"/>
          <w:sz w:val="24"/>
          <w:szCs w:val="24"/>
        </w:rPr>
        <w:t>de 2025.</w:t>
      </w:r>
    </w:p>
    <w:p w14:paraId="7DADDAB0" w14:textId="77777777" w:rsidR="000161C2" w:rsidRDefault="000161C2" w:rsidP="00340715">
      <w:pPr>
        <w:tabs>
          <w:tab w:val="left" w:pos="1560"/>
        </w:tabs>
        <w:ind w:left="709"/>
        <w:jc w:val="center"/>
        <w:rPr>
          <w:rFonts w:ascii="Times New Roman" w:hAnsi="Times New Roman" w:cs="Times New Roman"/>
          <w:sz w:val="24"/>
          <w:szCs w:val="24"/>
        </w:rPr>
      </w:pPr>
    </w:p>
    <w:p w14:paraId="294A8A5A" w14:textId="39C8644D" w:rsidR="000161C2" w:rsidRDefault="000161C2" w:rsidP="000161C2">
      <w:pPr>
        <w:tabs>
          <w:tab w:val="left" w:pos="1560"/>
        </w:tabs>
        <w:spacing w:after="0"/>
        <w:ind w:left="709"/>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p w14:paraId="79102C7C" w14:textId="77777777" w:rsidR="00F80AB8" w:rsidRPr="00F80AB8" w:rsidRDefault="00F80AB8" w:rsidP="000161C2">
      <w:pPr>
        <w:tabs>
          <w:tab w:val="left" w:pos="1560"/>
        </w:tabs>
        <w:spacing w:after="0"/>
        <w:ind w:left="709"/>
        <w:jc w:val="center"/>
        <w:rPr>
          <w:rFonts w:ascii="Times New Roman" w:hAnsi="Times New Roman" w:cs="Times New Roman"/>
          <w:sz w:val="24"/>
          <w:szCs w:val="24"/>
        </w:rPr>
      </w:pPr>
      <w:r w:rsidRPr="00F80AB8">
        <w:rPr>
          <w:rFonts w:ascii="Times New Roman" w:hAnsi="Times New Roman" w:cs="Times New Roman"/>
          <w:sz w:val="24"/>
          <w:szCs w:val="24"/>
        </w:rPr>
        <w:t>Leandro Severino de Andrade</w:t>
      </w:r>
    </w:p>
    <w:p w14:paraId="75AFC12E" w14:textId="77777777" w:rsidR="00F80AB8" w:rsidRDefault="00F80AB8" w:rsidP="000161C2">
      <w:pPr>
        <w:tabs>
          <w:tab w:val="left" w:pos="1560"/>
        </w:tabs>
        <w:spacing w:after="0"/>
        <w:ind w:left="709"/>
        <w:jc w:val="center"/>
        <w:rPr>
          <w:rFonts w:ascii="Times New Roman" w:hAnsi="Times New Roman" w:cs="Times New Roman"/>
          <w:sz w:val="24"/>
          <w:szCs w:val="24"/>
        </w:rPr>
      </w:pPr>
      <w:r w:rsidRPr="00F80AB8">
        <w:rPr>
          <w:rFonts w:ascii="Times New Roman" w:hAnsi="Times New Roman" w:cs="Times New Roman"/>
          <w:sz w:val="24"/>
          <w:szCs w:val="24"/>
        </w:rPr>
        <w:t>Chefe da seção de Arquitetura e Urbanismo</w:t>
      </w:r>
    </w:p>
    <w:p w14:paraId="05E86A12" w14:textId="2B8A84FF" w:rsidR="00340715" w:rsidRPr="00340715" w:rsidRDefault="00340715" w:rsidP="000161C2">
      <w:pPr>
        <w:tabs>
          <w:tab w:val="left" w:pos="1560"/>
        </w:tabs>
        <w:spacing w:after="0"/>
        <w:ind w:left="709"/>
        <w:jc w:val="center"/>
        <w:rPr>
          <w:rFonts w:ascii="Times New Roman" w:hAnsi="Times New Roman" w:cs="Times New Roman"/>
          <w:sz w:val="24"/>
          <w:szCs w:val="24"/>
        </w:rPr>
      </w:pPr>
    </w:p>
    <w:sectPr w:rsidR="00340715" w:rsidRPr="00340715" w:rsidSect="00D34C26">
      <w:headerReference w:type="default" r:id="rId8"/>
      <w:footerReference w:type="default" r:id="rId9"/>
      <w:pgSz w:w="16838" w:h="11906" w:orient="landscape"/>
      <w:pgMar w:top="2127" w:right="962" w:bottom="1701" w:left="1417" w:header="142" w:footer="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135B5" w14:textId="77777777" w:rsidR="00E86CF4" w:rsidRDefault="00E86CF4" w:rsidP="00057F3D">
      <w:pPr>
        <w:spacing w:after="0" w:line="240" w:lineRule="auto"/>
      </w:pPr>
      <w:r>
        <w:separator/>
      </w:r>
    </w:p>
  </w:endnote>
  <w:endnote w:type="continuationSeparator" w:id="0">
    <w:p w14:paraId="6EC8D234" w14:textId="77777777" w:rsidR="00E86CF4" w:rsidRDefault="00E86CF4" w:rsidP="00057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65AD0" w14:textId="77777777" w:rsidR="00057F3D" w:rsidRDefault="00057F3D" w:rsidP="00057F3D">
    <w:pPr>
      <w:pStyle w:val="Rodap"/>
      <w:jc w:val="center"/>
    </w:pPr>
    <w:bookmarkStart w:id="1" w:name="_Hlk123549465"/>
    <w:bookmarkStart w:id="2" w:name="_Hlk123549466"/>
    <w:bookmarkStart w:id="3" w:name="_Hlk123549470"/>
    <w:bookmarkStart w:id="4" w:name="_Hlk123549471"/>
  </w:p>
  <w:bookmarkEnd w:id="1"/>
  <w:bookmarkEnd w:id="2"/>
  <w:bookmarkEnd w:id="3"/>
  <w:bookmarkEnd w:id="4"/>
  <w:p w14:paraId="3DB6B42E" w14:textId="77777777" w:rsidR="00057F3D" w:rsidRDefault="00057F3D" w:rsidP="00057F3D">
    <w:pPr>
      <w:pStyle w:val="Rodap"/>
      <w:ind w:left="-170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99404" w14:textId="77777777" w:rsidR="00E86CF4" w:rsidRDefault="00E86CF4" w:rsidP="00057F3D">
      <w:pPr>
        <w:spacing w:after="0" w:line="240" w:lineRule="auto"/>
      </w:pPr>
      <w:r>
        <w:separator/>
      </w:r>
    </w:p>
  </w:footnote>
  <w:footnote w:type="continuationSeparator" w:id="0">
    <w:p w14:paraId="33F0D2DC" w14:textId="77777777" w:rsidR="00E86CF4" w:rsidRDefault="00E86CF4" w:rsidP="00057F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17A2B" w14:textId="16E1B4D1" w:rsidR="00057F3D" w:rsidRDefault="00075B27" w:rsidP="00075B27">
    <w:pPr>
      <w:pStyle w:val="Cabealho"/>
      <w:ind w:left="-1701"/>
      <w:jc w:val="center"/>
    </w:pPr>
    <w:r>
      <w:rPr>
        <w:noProof/>
        <w:lang w:eastAsia="pt-BR"/>
      </w:rPr>
      <w:drawing>
        <wp:anchor distT="0" distB="0" distL="114300" distR="114300" simplePos="0" relativeHeight="251658752" behindDoc="1" locked="0" layoutInCell="1" allowOverlap="1" wp14:anchorId="6BE2704B" wp14:editId="1CBB5D09">
          <wp:simplePos x="0" y="0"/>
          <wp:positionH relativeFrom="column">
            <wp:posOffset>1751965</wp:posOffset>
          </wp:positionH>
          <wp:positionV relativeFrom="paragraph">
            <wp:posOffset>-90170</wp:posOffset>
          </wp:positionV>
          <wp:extent cx="5674360" cy="1348740"/>
          <wp:effectExtent l="0" t="0" r="0" b="0"/>
          <wp:wrapTight wrapText="bothSides">
            <wp:wrapPolygon edited="0">
              <wp:start x="0" y="0"/>
              <wp:lineTo x="0" y="21356"/>
              <wp:lineTo x="21537" y="21356"/>
              <wp:lineTo x="21537" y="0"/>
              <wp:lineTo x="0" y="0"/>
            </wp:wrapPolygon>
          </wp:wrapTight>
          <wp:docPr id="515182528" name="Imagem 515182528" descr="CABEÇALHO DOC. PREF. CAM. 2024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CABEÇALHO DOC. PREF. CAM. 2024 (1).jp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74360" cy="13487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687"/>
    <w:multiLevelType w:val="multilevel"/>
    <w:tmpl w:val="A2EA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EA5AD3"/>
    <w:multiLevelType w:val="hybridMultilevel"/>
    <w:tmpl w:val="DF9E34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4B05C3D"/>
    <w:multiLevelType w:val="multilevel"/>
    <w:tmpl w:val="CE120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B15AAB"/>
    <w:multiLevelType w:val="hybridMultilevel"/>
    <w:tmpl w:val="C8A615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9A516C"/>
    <w:multiLevelType w:val="hybridMultilevel"/>
    <w:tmpl w:val="1EFCF8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FB5496D"/>
    <w:multiLevelType w:val="multilevel"/>
    <w:tmpl w:val="35C0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14650EE"/>
    <w:multiLevelType w:val="hybridMultilevel"/>
    <w:tmpl w:val="6BBA2C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6EF0AFC"/>
    <w:multiLevelType w:val="multilevel"/>
    <w:tmpl w:val="3384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7"/>
  </w:num>
  <w:num w:numId="4">
    <w:abstractNumId w:val="5"/>
  </w:num>
  <w:num w:numId="5">
    <w:abstractNumId w:val="2"/>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A61DC"/>
    <w:rsid w:val="00000692"/>
    <w:rsid w:val="000048E3"/>
    <w:rsid w:val="000161C2"/>
    <w:rsid w:val="00021512"/>
    <w:rsid w:val="00025FE8"/>
    <w:rsid w:val="00030D2F"/>
    <w:rsid w:val="00032D26"/>
    <w:rsid w:val="0003653B"/>
    <w:rsid w:val="0004306E"/>
    <w:rsid w:val="0005177B"/>
    <w:rsid w:val="000534F5"/>
    <w:rsid w:val="0005735F"/>
    <w:rsid w:val="00057F3D"/>
    <w:rsid w:val="00075256"/>
    <w:rsid w:val="00075B27"/>
    <w:rsid w:val="00076B27"/>
    <w:rsid w:val="00083829"/>
    <w:rsid w:val="000843BA"/>
    <w:rsid w:val="00093CE6"/>
    <w:rsid w:val="000A73A3"/>
    <w:rsid w:val="000B0C90"/>
    <w:rsid w:val="000B7827"/>
    <w:rsid w:val="000C07CD"/>
    <w:rsid w:val="000C1BA4"/>
    <w:rsid w:val="000C232B"/>
    <w:rsid w:val="000C47D5"/>
    <w:rsid w:val="000D1190"/>
    <w:rsid w:val="000D2C5A"/>
    <w:rsid w:val="000D3446"/>
    <w:rsid w:val="000E701C"/>
    <w:rsid w:val="001321C8"/>
    <w:rsid w:val="00135385"/>
    <w:rsid w:val="0013650F"/>
    <w:rsid w:val="0013750A"/>
    <w:rsid w:val="0013795A"/>
    <w:rsid w:val="001409D4"/>
    <w:rsid w:val="00144B17"/>
    <w:rsid w:val="001510DD"/>
    <w:rsid w:val="00157A8D"/>
    <w:rsid w:val="00161820"/>
    <w:rsid w:val="00164C1A"/>
    <w:rsid w:val="0016500A"/>
    <w:rsid w:val="00184FE0"/>
    <w:rsid w:val="00192429"/>
    <w:rsid w:val="001934E4"/>
    <w:rsid w:val="00193CCF"/>
    <w:rsid w:val="00195D8A"/>
    <w:rsid w:val="001A7292"/>
    <w:rsid w:val="001D689C"/>
    <w:rsid w:val="001F6067"/>
    <w:rsid w:val="00216D44"/>
    <w:rsid w:val="00236E5E"/>
    <w:rsid w:val="00254380"/>
    <w:rsid w:val="002612F5"/>
    <w:rsid w:val="002876FD"/>
    <w:rsid w:val="00294C03"/>
    <w:rsid w:val="002A6652"/>
    <w:rsid w:val="002B5615"/>
    <w:rsid w:val="002C0088"/>
    <w:rsid w:val="002C369E"/>
    <w:rsid w:val="002D2AC2"/>
    <w:rsid w:val="002D76BF"/>
    <w:rsid w:val="003028A9"/>
    <w:rsid w:val="0031162C"/>
    <w:rsid w:val="00317025"/>
    <w:rsid w:val="003314A6"/>
    <w:rsid w:val="00335D37"/>
    <w:rsid w:val="00336CE0"/>
    <w:rsid w:val="00340715"/>
    <w:rsid w:val="00345656"/>
    <w:rsid w:val="003B5384"/>
    <w:rsid w:val="003B6661"/>
    <w:rsid w:val="003D18FA"/>
    <w:rsid w:val="003F4705"/>
    <w:rsid w:val="00415BA2"/>
    <w:rsid w:val="004167AA"/>
    <w:rsid w:val="00420C14"/>
    <w:rsid w:val="00422A8A"/>
    <w:rsid w:val="0043006D"/>
    <w:rsid w:val="00434482"/>
    <w:rsid w:val="00461726"/>
    <w:rsid w:val="00476F9D"/>
    <w:rsid w:val="004833B6"/>
    <w:rsid w:val="00490DEE"/>
    <w:rsid w:val="004C2715"/>
    <w:rsid w:val="004D4264"/>
    <w:rsid w:val="004D59CB"/>
    <w:rsid w:val="004D67AF"/>
    <w:rsid w:val="004E13A0"/>
    <w:rsid w:val="004F1392"/>
    <w:rsid w:val="004F275F"/>
    <w:rsid w:val="00517D46"/>
    <w:rsid w:val="0052320C"/>
    <w:rsid w:val="00540501"/>
    <w:rsid w:val="00543820"/>
    <w:rsid w:val="00550F12"/>
    <w:rsid w:val="005601C6"/>
    <w:rsid w:val="00565057"/>
    <w:rsid w:val="00565C29"/>
    <w:rsid w:val="005C14ED"/>
    <w:rsid w:val="005E2408"/>
    <w:rsid w:val="005E7342"/>
    <w:rsid w:val="005F5EFE"/>
    <w:rsid w:val="006328C9"/>
    <w:rsid w:val="00632B88"/>
    <w:rsid w:val="00633758"/>
    <w:rsid w:val="006346A7"/>
    <w:rsid w:val="006448A1"/>
    <w:rsid w:val="006464A9"/>
    <w:rsid w:val="00652E3A"/>
    <w:rsid w:val="00686271"/>
    <w:rsid w:val="006B5204"/>
    <w:rsid w:val="006B68D5"/>
    <w:rsid w:val="006C4601"/>
    <w:rsid w:val="006D561D"/>
    <w:rsid w:val="00713AAD"/>
    <w:rsid w:val="007146FC"/>
    <w:rsid w:val="0071746A"/>
    <w:rsid w:val="00725E72"/>
    <w:rsid w:val="0074221A"/>
    <w:rsid w:val="00747051"/>
    <w:rsid w:val="00751EDE"/>
    <w:rsid w:val="00753044"/>
    <w:rsid w:val="00764CB8"/>
    <w:rsid w:val="00765F3E"/>
    <w:rsid w:val="00771495"/>
    <w:rsid w:val="00783845"/>
    <w:rsid w:val="00785609"/>
    <w:rsid w:val="00792F47"/>
    <w:rsid w:val="007A3943"/>
    <w:rsid w:val="007A61DC"/>
    <w:rsid w:val="007B07A5"/>
    <w:rsid w:val="007B3863"/>
    <w:rsid w:val="007C6336"/>
    <w:rsid w:val="007E70CC"/>
    <w:rsid w:val="007F1E71"/>
    <w:rsid w:val="007F5D41"/>
    <w:rsid w:val="00802B81"/>
    <w:rsid w:val="0082074F"/>
    <w:rsid w:val="00821BEE"/>
    <w:rsid w:val="0082348A"/>
    <w:rsid w:val="008258DD"/>
    <w:rsid w:val="00832A22"/>
    <w:rsid w:val="0083324D"/>
    <w:rsid w:val="00837487"/>
    <w:rsid w:val="008377DA"/>
    <w:rsid w:val="00865002"/>
    <w:rsid w:val="00872FED"/>
    <w:rsid w:val="00874A09"/>
    <w:rsid w:val="008862E4"/>
    <w:rsid w:val="008907D8"/>
    <w:rsid w:val="00895E15"/>
    <w:rsid w:val="008B4441"/>
    <w:rsid w:val="008C3496"/>
    <w:rsid w:val="008C56B6"/>
    <w:rsid w:val="008D55C8"/>
    <w:rsid w:val="008D6478"/>
    <w:rsid w:val="008E021E"/>
    <w:rsid w:val="008E2AA8"/>
    <w:rsid w:val="008E5240"/>
    <w:rsid w:val="008E7574"/>
    <w:rsid w:val="008F2918"/>
    <w:rsid w:val="008F3401"/>
    <w:rsid w:val="008F4AEC"/>
    <w:rsid w:val="008F670E"/>
    <w:rsid w:val="00913D01"/>
    <w:rsid w:val="00920B05"/>
    <w:rsid w:val="00920F0D"/>
    <w:rsid w:val="00921AB5"/>
    <w:rsid w:val="00953B07"/>
    <w:rsid w:val="0096526D"/>
    <w:rsid w:val="00971DE4"/>
    <w:rsid w:val="00972784"/>
    <w:rsid w:val="009743EB"/>
    <w:rsid w:val="0097565E"/>
    <w:rsid w:val="0098587F"/>
    <w:rsid w:val="009B0063"/>
    <w:rsid w:val="009B32BF"/>
    <w:rsid w:val="009C204F"/>
    <w:rsid w:val="009C23BC"/>
    <w:rsid w:val="009D0A1C"/>
    <w:rsid w:val="009D3C97"/>
    <w:rsid w:val="009F7C78"/>
    <w:rsid w:val="00A02B57"/>
    <w:rsid w:val="00A10542"/>
    <w:rsid w:val="00A5211C"/>
    <w:rsid w:val="00A715D9"/>
    <w:rsid w:val="00A76A23"/>
    <w:rsid w:val="00A777B9"/>
    <w:rsid w:val="00A81349"/>
    <w:rsid w:val="00AC2C12"/>
    <w:rsid w:val="00AC2FFD"/>
    <w:rsid w:val="00B0506C"/>
    <w:rsid w:val="00B06BC8"/>
    <w:rsid w:val="00B13278"/>
    <w:rsid w:val="00B20893"/>
    <w:rsid w:val="00B32742"/>
    <w:rsid w:val="00B66D3B"/>
    <w:rsid w:val="00B7475A"/>
    <w:rsid w:val="00BA0AFE"/>
    <w:rsid w:val="00BE5E95"/>
    <w:rsid w:val="00C03546"/>
    <w:rsid w:val="00C05374"/>
    <w:rsid w:val="00C16F42"/>
    <w:rsid w:val="00C1799D"/>
    <w:rsid w:val="00C32BE7"/>
    <w:rsid w:val="00C3501B"/>
    <w:rsid w:val="00C401B4"/>
    <w:rsid w:val="00C41919"/>
    <w:rsid w:val="00C44FA1"/>
    <w:rsid w:val="00C741CA"/>
    <w:rsid w:val="00C770E3"/>
    <w:rsid w:val="00C77FCA"/>
    <w:rsid w:val="00C82205"/>
    <w:rsid w:val="00C862E1"/>
    <w:rsid w:val="00C8651E"/>
    <w:rsid w:val="00C917E2"/>
    <w:rsid w:val="00CB2C1B"/>
    <w:rsid w:val="00CC7F96"/>
    <w:rsid w:val="00CD6A27"/>
    <w:rsid w:val="00D0128A"/>
    <w:rsid w:val="00D2013A"/>
    <w:rsid w:val="00D34C26"/>
    <w:rsid w:val="00D35CF1"/>
    <w:rsid w:val="00D41C3D"/>
    <w:rsid w:val="00D4401A"/>
    <w:rsid w:val="00D47D16"/>
    <w:rsid w:val="00D510D1"/>
    <w:rsid w:val="00D617C3"/>
    <w:rsid w:val="00D62012"/>
    <w:rsid w:val="00D81262"/>
    <w:rsid w:val="00D8249A"/>
    <w:rsid w:val="00D85E42"/>
    <w:rsid w:val="00D91D69"/>
    <w:rsid w:val="00DA6F2A"/>
    <w:rsid w:val="00DB158A"/>
    <w:rsid w:val="00DB1FBF"/>
    <w:rsid w:val="00DC2649"/>
    <w:rsid w:val="00DC47FA"/>
    <w:rsid w:val="00DD3487"/>
    <w:rsid w:val="00DE0DE4"/>
    <w:rsid w:val="00E14A12"/>
    <w:rsid w:val="00E21E80"/>
    <w:rsid w:val="00E2328B"/>
    <w:rsid w:val="00E242A3"/>
    <w:rsid w:val="00E358EB"/>
    <w:rsid w:val="00E36F87"/>
    <w:rsid w:val="00E4002E"/>
    <w:rsid w:val="00E41136"/>
    <w:rsid w:val="00E50571"/>
    <w:rsid w:val="00E557B3"/>
    <w:rsid w:val="00E63668"/>
    <w:rsid w:val="00E800DE"/>
    <w:rsid w:val="00E86CF4"/>
    <w:rsid w:val="00EB7642"/>
    <w:rsid w:val="00EC26A3"/>
    <w:rsid w:val="00ED2A06"/>
    <w:rsid w:val="00EF53DF"/>
    <w:rsid w:val="00EF6BE2"/>
    <w:rsid w:val="00F17845"/>
    <w:rsid w:val="00F23293"/>
    <w:rsid w:val="00F23AB2"/>
    <w:rsid w:val="00F23C79"/>
    <w:rsid w:val="00F24B76"/>
    <w:rsid w:val="00F261CA"/>
    <w:rsid w:val="00F43D16"/>
    <w:rsid w:val="00F44672"/>
    <w:rsid w:val="00F569F6"/>
    <w:rsid w:val="00F70823"/>
    <w:rsid w:val="00F80AB8"/>
    <w:rsid w:val="00FA22BE"/>
    <w:rsid w:val="00FA57AA"/>
    <w:rsid w:val="00FA777D"/>
    <w:rsid w:val="00FB0431"/>
    <w:rsid w:val="00FD13CD"/>
    <w:rsid w:val="00FD53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2DEFC"/>
  <w15:docId w15:val="{87585AFD-6479-4A77-9283-BD7F529BE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29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E4113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E41136"/>
    <w:pPr>
      <w:ind w:left="720"/>
      <w:contextualSpacing/>
    </w:pPr>
  </w:style>
  <w:style w:type="table" w:styleId="Tabelacomgrade">
    <w:name w:val="Table Grid"/>
    <w:basedOn w:val="Tabelanormal"/>
    <w:uiPriority w:val="39"/>
    <w:rsid w:val="001D6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057F3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57F3D"/>
  </w:style>
  <w:style w:type="paragraph" w:styleId="Rodap">
    <w:name w:val="footer"/>
    <w:basedOn w:val="Normal"/>
    <w:link w:val="RodapChar"/>
    <w:uiPriority w:val="99"/>
    <w:unhideWhenUsed/>
    <w:rsid w:val="00057F3D"/>
    <w:pPr>
      <w:tabs>
        <w:tab w:val="center" w:pos="4252"/>
        <w:tab w:val="right" w:pos="8504"/>
      </w:tabs>
      <w:spacing w:after="0" w:line="240" w:lineRule="auto"/>
    </w:pPr>
  </w:style>
  <w:style w:type="character" w:customStyle="1" w:styleId="RodapChar">
    <w:name w:val="Rodapé Char"/>
    <w:basedOn w:val="Fontepargpadro"/>
    <w:link w:val="Rodap"/>
    <w:uiPriority w:val="99"/>
    <w:rsid w:val="00057F3D"/>
  </w:style>
  <w:style w:type="paragraph" w:customStyle="1" w:styleId="Textbody">
    <w:name w:val="Text body"/>
    <w:basedOn w:val="Normal"/>
    <w:rsid w:val="00D62012"/>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paragraph" w:styleId="Textodebalo">
    <w:name w:val="Balloon Text"/>
    <w:basedOn w:val="Normal"/>
    <w:link w:val="TextodebaloChar"/>
    <w:uiPriority w:val="99"/>
    <w:semiHidden/>
    <w:unhideWhenUsed/>
    <w:rsid w:val="00913D0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13D01"/>
    <w:rPr>
      <w:rFonts w:ascii="Tahoma" w:hAnsi="Tahoma" w:cs="Tahoma"/>
      <w:sz w:val="16"/>
      <w:szCs w:val="16"/>
    </w:rPr>
  </w:style>
  <w:style w:type="character" w:styleId="Forte">
    <w:name w:val="Strong"/>
    <w:basedOn w:val="Fontepargpadro"/>
    <w:uiPriority w:val="22"/>
    <w:qFormat/>
    <w:rsid w:val="00193CCF"/>
    <w:rPr>
      <w:b/>
      <w:bCs/>
    </w:rPr>
  </w:style>
  <w:style w:type="table" w:styleId="TabeladeGrade4-nfase2">
    <w:name w:val="Grid Table 4 Accent 2"/>
    <w:basedOn w:val="Tabelanormal"/>
    <w:uiPriority w:val="49"/>
    <w:rsid w:val="0054050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deGrade5Escura-nfase2">
    <w:name w:val="Grid Table 5 Dark Accent 2"/>
    <w:basedOn w:val="Tabelanormal"/>
    <w:uiPriority w:val="50"/>
    <w:rsid w:val="005405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deGrade1Clara-nfase2">
    <w:name w:val="Grid Table 1 Light Accent 2"/>
    <w:basedOn w:val="Tabelanormal"/>
    <w:uiPriority w:val="46"/>
    <w:rsid w:val="0054050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Textodenotaderodap">
    <w:name w:val="footnote text"/>
    <w:basedOn w:val="Normal"/>
    <w:link w:val="TextodenotaderodapChar"/>
    <w:uiPriority w:val="99"/>
    <w:semiHidden/>
    <w:unhideWhenUsed/>
    <w:rsid w:val="000C232B"/>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C232B"/>
    <w:rPr>
      <w:sz w:val="20"/>
      <w:szCs w:val="20"/>
    </w:rPr>
  </w:style>
  <w:style w:type="character" w:styleId="Refdenotaderodap">
    <w:name w:val="footnote reference"/>
    <w:basedOn w:val="Fontepargpadro"/>
    <w:uiPriority w:val="99"/>
    <w:semiHidden/>
    <w:unhideWhenUsed/>
    <w:rsid w:val="000C232B"/>
    <w:rPr>
      <w:vertAlign w:val="superscript"/>
    </w:rPr>
  </w:style>
  <w:style w:type="paragraph" w:customStyle="1" w:styleId="Default">
    <w:name w:val="Default"/>
    <w:rsid w:val="00ED2A06"/>
    <w:pPr>
      <w:autoSpaceDE w:val="0"/>
      <w:autoSpaceDN w:val="0"/>
      <w:adjustRightInd w:val="0"/>
      <w:spacing w:after="0" w:line="240" w:lineRule="auto"/>
    </w:pPr>
    <w:rPr>
      <w:rFonts w:ascii="Times New Roman" w:hAnsi="Times New Roman" w:cs="Times New Roman"/>
      <w:color w:val="000000"/>
      <w:sz w:val="24"/>
      <w:szCs w:val="24"/>
    </w:rPr>
  </w:style>
  <w:style w:type="table" w:styleId="TabelaSimples1">
    <w:name w:val="Plain Table 1"/>
    <w:basedOn w:val="Tabelanormal"/>
    <w:uiPriority w:val="41"/>
    <w:rsid w:val="000C47D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22647">
      <w:bodyDiv w:val="1"/>
      <w:marLeft w:val="0"/>
      <w:marRight w:val="0"/>
      <w:marTop w:val="0"/>
      <w:marBottom w:val="0"/>
      <w:divBdr>
        <w:top w:val="none" w:sz="0" w:space="0" w:color="auto"/>
        <w:left w:val="none" w:sz="0" w:space="0" w:color="auto"/>
        <w:bottom w:val="none" w:sz="0" w:space="0" w:color="auto"/>
        <w:right w:val="none" w:sz="0" w:space="0" w:color="auto"/>
      </w:divBdr>
    </w:div>
    <w:div w:id="710954251">
      <w:bodyDiv w:val="1"/>
      <w:marLeft w:val="0"/>
      <w:marRight w:val="0"/>
      <w:marTop w:val="0"/>
      <w:marBottom w:val="0"/>
      <w:divBdr>
        <w:top w:val="none" w:sz="0" w:space="0" w:color="auto"/>
        <w:left w:val="none" w:sz="0" w:space="0" w:color="auto"/>
        <w:bottom w:val="none" w:sz="0" w:space="0" w:color="auto"/>
        <w:right w:val="none" w:sz="0" w:space="0" w:color="auto"/>
      </w:divBdr>
    </w:div>
    <w:div w:id="124618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F9C94-FEC1-4E90-9728-06F7F6959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9</Pages>
  <Words>1435</Words>
  <Characters>7751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adelson damasceno</dc:creator>
  <cp:lastModifiedBy>Usuario</cp:lastModifiedBy>
  <cp:revision>226</cp:revision>
  <dcterms:created xsi:type="dcterms:W3CDTF">2024-02-22T14:33:00Z</dcterms:created>
  <dcterms:modified xsi:type="dcterms:W3CDTF">2025-11-14T13:53:00Z</dcterms:modified>
</cp:coreProperties>
</file>